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6BBF6">
      <w:pPr>
        <w:jc w:val="center"/>
        <w:rPr>
          <w:rFonts w:ascii="仿宋" w:hAnsi="仿宋" w:eastAsia="仿宋"/>
          <w:b/>
          <w:sz w:val="72"/>
          <w:szCs w:val="72"/>
        </w:rPr>
      </w:pPr>
      <w:r>
        <w:rPr>
          <w:rFonts w:hint="eastAsia" w:ascii="仿宋" w:hAnsi="仿宋" w:eastAsia="仿宋"/>
          <w:b/>
          <w:sz w:val="72"/>
          <w:szCs w:val="72"/>
        </w:rPr>
        <w:t>审计服务机构采购</w:t>
      </w:r>
    </w:p>
    <w:p w14:paraId="272B09F7">
      <w:pPr>
        <w:spacing w:line="360" w:lineRule="auto"/>
        <w:jc w:val="both"/>
        <w:rPr>
          <w:rFonts w:hint="eastAsia" w:ascii="宋体" w:hAnsi="宋体"/>
          <w:sz w:val="110"/>
          <w:szCs w:val="110"/>
          <w:lang w:eastAsia="zh-CN"/>
        </w:rPr>
      </w:pPr>
    </w:p>
    <w:p w14:paraId="10CD4BE8">
      <w:pPr>
        <w:spacing w:line="360" w:lineRule="auto"/>
        <w:jc w:val="center"/>
        <w:rPr>
          <w:rFonts w:hint="eastAsia" w:ascii="宋体" w:hAnsi="宋体"/>
          <w:sz w:val="110"/>
          <w:szCs w:val="110"/>
          <w:lang w:eastAsia="zh-CN"/>
        </w:rPr>
      </w:pPr>
      <w:r>
        <w:rPr>
          <w:rFonts w:hint="eastAsia" w:ascii="宋体" w:hAnsi="宋体"/>
          <w:sz w:val="110"/>
          <w:szCs w:val="110"/>
          <w:lang w:eastAsia="zh-CN"/>
        </w:rPr>
        <w:t>询</w:t>
      </w:r>
    </w:p>
    <w:p w14:paraId="453D8DE8">
      <w:pPr>
        <w:spacing w:line="360" w:lineRule="auto"/>
        <w:jc w:val="center"/>
        <w:rPr>
          <w:rFonts w:hint="eastAsia" w:ascii="宋体" w:hAnsi="宋体" w:eastAsia="宋体"/>
          <w:sz w:val="110"/>
          <w:szCs w:val="110"/>
          <w:lang w:eastAsia="zh-CN"/>
        </w:rPr>
      </w:pPr>
      <w:r>
        <w:rPr>
          <w:rFonts w:hint="eastAsia" w:ascii="宋体" w:hAnsi="宋体"/>
          <w:sz w:val="110"/>
          <w:szCs w:val="110"/>
          <w:lang w:eastAsia="zh-CN"/>
        </w:rPr>
        <w:t>价</w:t>
      </w:r>
    </w:p>
    <w:p w14:paraId="425754A1">
      <w:pPr>
        <w:spacing w:line="360" w:lineRule="auto"/>
        <w:jc w:val="center"/>
        <w:rPr>
          <w:rFonts w:ascii="宋体" w:hAnsi="宋体"/>
          <w:sz w:val="110"/>
          <w:szCs w:val="110"/>
        </w:rPr>
      </w:pPr>
      <w:r>
        <w:rPr>
          <w:rFonts w:hint="eastAsia" w:ascii="宋体" w:hAnsi="宋体"/>
          <w:sz w:val="110"/>
          <w:szCs w:val="110"/>
        </w:rPr>
        <w:t>文</w:t>
      </w:r>
    </w:p>
    <w:p w14:paraId="218EE1B7">
      <w:pPr>
        <w:spacing w:line="360" w:lineRule="auto"/>
        <w:jc w:val="center"/>
        <w:rPr>
          <w:rFonts w:ascii="宋体" w:hAnsi="宋体"/>
          <w:sz w:val="28"/>
        </w:rPr>
      </w:pPr>
      <w:r>
        <w:rPr>
          <w:rFonts w:hint="eastAsia" w:ascii="宋体" w:hAnsi="宋体"/>
          <w:sz w:val="110"/>
          <w:szCs w:val="110"/>
        </w:rPr>
        <w:t>件</w:t>
      </w:r>
    </w:p>
    <w:p w14:paraId="08E05EEA">
      <w:pPr>
        <w:spacing w:line="360" w:lineRule="auto"/>
        <w:jc w:val="center"/>
        <w:rPr>
          <w:rFonts w:ascii="宋体" w:hAnsi="宋体"/>
          <w:b/>
          <w:sz w:val="28"/>
          <w:szCs w:val="28"/>
        </w:rPr>
      </w:pPr>
    </w:p>
    <w:p w14:paraId="4A88AE80">
      <w:pPr>
        <w:spacing w:line="360" w:lineRule="auto"/>
        <w:jc w:val="center"/>
        <w:rPr>
          <w:rFonts w:ascii="宋体" w:hAnsi="宋体"/>
          <w:b/>
          <w:sz w:val="28"/>
          <w:szCs w:val="28"/>
        </w:rPr>
      </w:pPr>
    </w:p>
    <w:p w14:paraId="17CDF7CA">
      <w:pPr>
        <w:spacing w:line="360" w:lineRule="auto"/>
        <w:jc w:val="center"/>
        <w:rPr>
          <w:rFonts w:ascii="宋体" w:hAnsi="宋体"/>
          <w:b/>
          <w:sz w:val="28"/>
          <w:szCs w:val="28"/>
        </w:rPr>
      </w:pPr>
    </w:p>
    <w:p w14:paraId="3682213F">
      <w:pPr>
        <w:spacing w:line="360" w:lineRule="auto"/>
        <w:jc w:val="center"/>
        <w:rPr>
          <w:rFonts w:ascii="宋体" w:hAnsi="宋体"/>
          <w:b/>
          <w:sz w:val="28"/>
          <w:szCs w:val="28"/>
        </w:rPr>
      </w:pPr>
    </w:p>
    <w:p w14:paraId="3E68821E">
      <w:pPr>
        <w:spacing w:line="360" w:lineRule="auto"/>
        <w:jc w:val="center"/>
        <w:rPr>
          <w:rFonts w:ascii="宋体" w:hAnsi="宋体"/>
          <w:b/>
          <w:sz w:val="28"/>
          <w:szCs w:val="28"/>
        </w:rPr>
      </w:pPr>
    </w:p>
    <w:p w14:paraId="4DC822AF">
      <w:pPr>
        <w:spacing w:line="360" w:lineRule="auto"/>
        <w:jc w:val="center"/>
        <w:rPr>
          <w:rFonts w:ascii="宋体" w:hAnsi="宋体"/>
          <w:b/>
          <w:sz w:val="28"/>
          <w:szCs w:val="28"/>
        </w:rPr>
      </w:pPr>
    </w:p>
    <w:p w14:paraId="35612C19">
      <w:pPr>
        <w:jc w:val="center"/>
        <w:rPr>
          <w:rFonts w:hint="eastAsia" w:ascii="仿宋" w:hAnsi="仿宋" w:eastAsia="仿宋"/>
          <w:b/>
          <w:sz w:val="36"/>
          <w:szCs w:val="36"/>
        </w:rPr>
      </w:pPr>
      <w:r>
        <w:rPr>
          <w:rFonts w:hint="eastAsia" w:ascii="仿宋" w:hAnsi="仿宋" w:eastAsia="仿宋"/>
          <w:b/>
          <w:sz w:val="36"/>
          <w:szCs w:val="36"/>
        </w:rPr>
        <w:t>四川</w:t>
      </w:r>
      <w:r>
        <w:rPr>
          <w:rFonts w:hint="eastAsia" w:ascii="仿宋" w:hAnsi="仿宋" w:eastAsia="仿宋"/>
          <w:b/>
          <w:sz w:val="36"/>
          <w:szCs w:val="36"/>
          <w:lang w:eastAsia="zh-CN"/>
        </w:rPr>
        <w:t>师范大学投资管理有限公司</w:t>
      </w:r>
    </w:p>
    <w:p w14:paraId="4C3B0393">
      <w:pPr>
        <w:jc w:val="center"/>
        <w:rPr>
          <w:rFonts w:hint="eastAsia" w:ascii="仿宋" w:hAnsi="仿宋" w:eastAsia="仿宋"/>
          <w:b/>
          <w:sz w:val="36"/>
          <w:szCs w:val="36"/>
        </w:rPr>
      </w:pPr>
    </w:p>
    <w:p w14:paraId="31DA090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b/>
          <w:sz w:val="36"/>
          <w:szCs w:val="36"/>
        </w:rPr>
        <w:sectPr>
          <w:pgSz w:w="11906" w:h="16838"/>
          <w:pgMar w:top="1440" w:right="1800" w:bottom="1440" w:left="1800" w:header="851" w:footer="992" w:gutter="0"/>
          <w:cols w:space="425" w:num="1"/>
          <w:docGrid w:type="lines" w:linePitch="312" w:charSpace="0"/>
        </w:sectPr>
      </w:pPr>
    </w:p>
    <w:p w14:paraId="6E4DE47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审计服务机构采购公告</w:t>
      </w:r>
    </w:p>
    <w:p w14:paraId="69A3A24D">
      <w:pPr>
        <w:pStyle w:val="21"/>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539354A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8" w:afterAutospacing="0" w:line="640" w:lineRule="exact"/>
        <w:ind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四川师范大学投资管理有限公司拟遴选社会中介机构对其参股的企业进行综合审计包括清算审计、经责审计等，现邀请各单位参与本项目询价响应。</w:t>
      </w:r>
    </w:p>
    <w:p w14:paraId="6579C3C2">
      <w:pPr>
        <w:pStyle w:val="21"/>
        <w:keepNext w:val="0"/>
        <w:keepLines w:val="0"/>
        <w:pageBreakBefore w:val="0"/>
        <w:widowControl w:val="0"/>
        <w:kinsoku/>
        <w:wordWrap/>
        <w:overflowPunct/>
        <w:topLinePunct w:val="0"/>
        <w:autoSpaceDE/>
        <w:autoSpaceDN/>
        <w:bidi w:val="0"/>
        <w:adjustRightInd/>
        <w:snapToGrid/>
        <w:spacing w:line="640" w:lineRule="exact"/>
        <w:ind w:firstLine="646" w:firstLineChars="20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一、项目基本情况</w:t>
      </w:r>
    </w:p>
    <w:p w14:paraId="5EBE1C1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四川师范大学投资管理有限公司</w:t>
      </w:r>
      <w:r>
        <w:rPr>
          <w:rFonts w:hint="eastAsia" w:ascii="仿宋_GB2312" w:hAnsi="仿宋_GB2312" w:eastAsia="仿宋_GB2312" w:cs="仿宋_GB2312"/>
          <w:sz w:val="32"/>
          <w:szCs w:val="32"/>
        </w:rPr>
        <w:t>审计服务机构采购。</w:t>
      </w:r>
      <w:bookmarkStart w:id="13" w:name="_GoBack"/>
      <w:bookmarkEnd w:id="13"/>
    </w:p>
    <w:p w14:paraId="2559E24E">
      <w:pPr>
        <w:keepNext w:val="0"/>
        <w:keepLines w:val="0"/>
        <w:pageBreakBefore w:val="0"/>
        <w:widowControl w:val="0"/>
        <w:kinsoku/>
        <w:wordWrap/>
        <w:overflowPunct/>
        <w:topLinePunct w:val="0"/>
        <w:autoSpaceDE/>
        <w:autoSpaceDN/>
        <w:bidi w:val="0"/>
        <w:adjustRightInd/>
        <w:snapToGrid/>
        <w:spacing w:line="640" w:lineRule="exact"/>
        <w:ind w:firstLine="566" w:firstLineChars="177"/>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项目内容：四川师范大学投资管理有限公司参股企业综合审计包括清算审计、经责审计等，并出具审计报告。</w:t>
      </w:r>
    </w:p>
    <w:p w14:paraId="6348307C">
      <w:pPr>
        <w:keepNext w:val="0"/>
        <w:keepLines w:val="0"/>
        <w:pageBreakBefore w:val="0"/>
        <w:widowControl w:val="0"/>
        <w:kinsoku/>
        <w:wordWrap/>
        <w:overflowPunct/>
        <w:topLinePunct w:val="0"/>
        <w:autoSpaceDE/>
        <w:autoSpaceDN/>
        <w:bidi w:val="0"/>
        <w:adjustRightInd/>
        <w:snapToGrid/>
        <w:spacing w:line="640" w:lineRule="exact"/>
        <w:ind w:firstLine="569" w:firstLineChars="177"/>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二、项目采购方式:</w:t>
      </w:r>
      <w:r>
        <w:rPr>
          <w:rFonts w:hint="eastAsia" w:ascii="仿宋_GB2312" w:hAnsi="仿宋_GB2312" w:eastAsia="仿宋_GB2312" w:cs="仿宋_GB2312"/>
          <w:sz w:val="32"/>
          <w:szCs w:val="32"/>
          <w:lang w:eastAsia="zh-CN"/>
        </w:rPr>
        <w:t>询价</w:t>
      </w:r>
    </w:p>
    <w:p w14:paraId="3F1A8E27">
      <w:pPr>
        <w:keepNext w:val="0"/>
        <w:keepLines w:val="0"/>
        <w:pageBreakBefore w:val="0"/>
        <w:widowControl w:val="0"/>
        <w:kinsoku/>
        <w:wordWrap/>
        <w:overflowPunct/>
        <w:topLinePunct w:val="0"/>
        <w:autoSpaceDE/>
        <w:autoSpaceDN/>
        <w:bidi w:val="0"/>
        <w:adjustRightInd/>
        <w:snapToGrid/>
        <w:spacing w:line="640" w:lineRule="exact"/>
        <w:ind w:firstLine="569" w:firstLineChars="177"/>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三、申请人资格要求：</w:t>
      </w:r>
    </w:p>
    <w:p w14:paraId="6E4E6FC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1.必须在中华人民共和国注册成立并取得合法经营资格的独立法人，具有独立承担民事责任能力</w:t>
      </w:r>
    </w:p>
    <w:p w14:paraId="4FDDBA6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(1)营业执照副本（复印件加盖公章）；</w:t>
      </w:r>
    </w:p>
    <w:p w14:paraId="20BD142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(2)税务登记证书（复印件加盖公章）；</w:t>
      </w:r>
    </w:p>
    <w:p w14:paraId="24F8C98D">
      <w:pPr>
        <w:keepNext w:val="0"/>
        <w:keepLines w:val="0"/>
        <w:pageBreakBefore w:val="0"/>
        <w:widowControl w:val="0"/>
        <w:kinsoku/>
        <w:wordWrap/>
        <w:overflowPunct/>
        <w:topLinePunct w:val="0"/>
        <w:autoSpaceDE/>
        <w:autoSpaceDN/>
        <w:bidi w:val="0"/>
        <w:adjustRightInd/>
        <w:snapToGrid/>
        <w:spacing w:line="640" w:lineRule="exact"/>
        <w:ind w:firstLine="604" w:firstLineChars="18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(3)企业组织机构代码证（复印件加盖公章）；</w:t>
      </w:r>
    </w:p>
    <w:p w14:paraId="484FA83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（注：如“三证合一”的营业执照，则不需要提供税务登记证和组织机构代码证。）</w:t>
      </w:r>
    </w:p>
    <w:p w14:paraId="531870D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2.具备国家行业主管部门颁发的会计师事务所执业证书。（提供复印件加盖公章）</w:t>
      </w:r>
    </w:p>
    <w:p w14:paraId="7EB0923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3.申请参加本项目前5年内，在经营活动中没有重大违法违纪行为。</w:t>
      </w:r>
    </w:p>
    <w:p w14:paraId="6B13F1ED">
      <w:pPr>
        <w:keepNext w:val="0"/>
        <w:keepLines w:val="0"/>
        <w:pageBreakBefore w:val="0"/>
        <w:widowControl w:val="0"/>
        <w:kinsoku/>
        <w:wordWrap/>
        <w:overflowPunct/>
        <w:topLinePunct w:val="0"/>
        <w:autoSpaceDE/>
        <w:autoSpaceDN/>
        <w:bidi w:val="0"/>
        <w:adjustRightInd/>
        <w:snapToGrid/>
        <w:spacing w:line="640" w:lineRule="exact"/>
        <w:ind w:firstLine="707" w:firstLineChars="22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四、报价要求：</w:t>
      </w:r>
    </w:p>
    <w:p w14:paraId="5997E38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参考川发改价格〔2013〕901号文进行报价，报折扣率即可。</w:t>
      </w:r>
    </w:p>
    <w:p w14:paraId="526FF967">
      <w:pPr>
        <w:pStyle w:val="21"/>
        <w:keepNext w:val="0"/>
        <w:keepLines w:val="0"/>
        <w:pageBreakBefore w:val="0"/>
        <w:widowControl w:val="0"/>
        <w:kinsoku/>
        <w:wordWrap/>
        <w:overflowPunct/>
        <w:topLinePunct w:val="0"/>
        <w:autoSpaceDE/>
        <w:autoSpaceDN/>
        <w:bidi w:val="0"/>
        <w:adjustRightInd/>
        <w:snapToGrid/>
        <w:spacing w:line="640" w:lineRule="exact"/>
        <w:ind w:firstLine="646" w:firstLineChars="201"/>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五、申请人报名及领取</w:t>
      </w:r>
      <w:r>
        <w:rPr>
          <w:rFonts w:hint="eastAsia" w:ascii="仿宋_GB2312" w:hAnsi="仿宋_GB2312" w:eastAsia="仿宋_GB2312" w:cs="仿宋_GB2312"/>
          <w:b/>
          <w:bCs/>
          <w:sz w:val="32"/>
          <w:szCs w:val="32"/>
          <w:lang w:eastAsia="zh-CN"/>
        </w:rPr>
        <w:t>询价</w:t>
      </w:r>
      <w:r>
        <w:rPr>
          <w:rFonts w:hint="eastAsia" w:ascii="仿宋_GB2312" w:hAnsi="仿宋_GB2312" w:eastAsia="仿宋_GB2312" w:cs="仿宋_GB2312"/>
          <w:b/>
          <w:bCs/>
          <w:sz w:val="32"/>
          <w:szCs w:val="32"/>
        </w:rPr>
        <w:t>文件事宜</w:t>
      </w:r>
    </w:p>
    <w:p w14:paraId="411B52DF">
      <w:pPr>
        <w:pStyle w:val="21"/>
        <w:keepNext w:val="0"/>
        <w:keepLines w:val="0"/>
        <w:pageBreakBefore w:val="0"/>
        <w:widowControl w:val="0"/>
        <w:kinsoku/>
        <w:wordWrap/>
        <w:overflowPunct/>
        <w:topLinePunct w:val="0"/>
        <w:autoSpaceDE/>
        <w:autoSpaceDN/>
        <w:bidi w:val="0"/>
        <w:adjustRightInd/>
        <w:snapToGrid/>
        <w:spacing w:line="640" w:lineRule="exact"/>
        <w:ind w:firstLine="646" w:firstLineChars="202"/>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1.线上报名方式</w:t>
      </w:r>
    </w:p>
    <w:p w14:paraId="4BFD70B8">
      <w:pPr>
        <w:pStyle w:val="21"/>
        <w:keepNext w:val="0"/>
        <w:keepLines w:val="0"/>
        <w:pageBreakBefore w:val="0"/>
        <w:widowControl w:val="0"/>
        <w:kinsoku/>
        <w:wordWrap/>
        <w:overflowPunct/>
        <w:topLinePunct w:val="0"/>
        <w:autoSpaceDE/>
        <w:autoSpaceDN/>
        <w:bidi w:val="0"/>
        <w:adjustRightInd/>
        <w:snapToGrid/>
        <w:spacing w:line="640" w:lineRule="exact"/>
        <w:ind w:firstLine="646" w:firstLineChars="202"/>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bCs/>
          <w:sz w:val="32"/>
          <w:szCs w:val="32"/>
        </w:rPr>
        <w:t>申请人</w:t>
      </w:r>
      <w:r>
        <w:rPr>
          <w:rFonts w:hint="eastAsia" w:ascii="仿宋_GB2312" w:hAnsi="仿宋_GB2312" w:eastAsia="仿宋_GB2312" w:cs="仿宋_GB2312"/>
          <w:kern w:val="0"/>
          <w:sz w:val="32"/>
          <w:szCs w:val="32"/>
        </w:rPr>
        <w:t>通过QQ邮箱报名，报名时将下列资料拍照上传，否则不予受理。</w:t>
      </w:r>
    </w:p>
    <w:p w14:paraId="23D46959">
      <w:pPr>
        <w:pStyle w:val="21"/>
        <w:keepNext w:val="0"/>
        <w:keepLines w:val="0"/>
        <w:pageBreakBefore w:val="0"/>
        <w:widowControl w:val="0"/>
        <w:kinsoku/>
        <w:wordWrap/>
        <w:overflowPunct/>
        <w:topLinePunct w:val="0"/>
        <w:autoSpaceDE/>
        <w:autoSpaceDN/>
        <w:bidi w:val="0"/>
        <w:adjustRightInd/>
        <w:snapToGrid/>
        <w:spacing w:line="640" w:lineRule="exact"/>
        <w:ind w:firstLine="646" w:firstLineChars="202"/>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 有效的营业执照副本、税务登记证副本、组织机构代码证副本；或三证合一的营业执照原件</w:t>
      </w:r>
    </w:p>
    <w:p w14:paraId="676AE8C7">
      <w:pPr>
        <w:pStyle w:val="21"/>
        <w:keepNext w:val="0"/>
        <w:keepLines w:val="0"/>
        <w:pageBreakBefore w:val="0"/>
        <w:widowControl w:val="0"/>
        <w:kinsoku/>
        <w:wordWrap/>
        <w:overflowPunct/>
        <w:topLinePunct w:val="0"/>
        <w:autoSpaceDE/>
        <w:autoSpaceDN/>
        <w:bidi w:val="0"/>
        <w:adjustRightInd/>
        <w:snapToGrid/>
        <w:spacing w:line="640" w:lineRule="exact"/>
        <w:ind w:firstLine="646" w:firstLineChars="202"/>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 单位介绍信和授权代表人的身份证原件</w:t>
      </w:r>
    </w:p>
    <w:p w14:paraId="637F3D7E">
      <w:pPr>
        <w:pStyle w:val="21"/>
        <w:keepNext w:val="0"/>
        <w:keepLines w:val="0"/>
        <w:pageBreakBefore w:val="0"/>
        <w:widowControl w:val="0"/>
        <w:kinsoku/>
        <w:wordWrap/>
        <w:overflowPunct/>
        <w:topLinePunct w:val="0"/>
        <w:autoSpaceDE/>
        <w:autoSpaceDN/>
        <w:bidi w:val="0"/>
        <w:adjustRightInd/>
        <w:snapToGrid/>
        <w:spacing w:line="640" w:lineRule="exact"/>
        <w:ind w:firstLine="643" w:firstLineChars="201"/>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bCs/>
          <w:sz w:val="32"/>
          <w:szCs w:val="32"/>
        </w:rPr>
        <w:t>.</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领取</w:t>
      </w:r>
      <w:r>
        <w:rPr>
          <w:rFonts w:hint="eastAsia" w:ascii="仿宋_GB2312" w:hAnsi="仿宋_GB2312" w:eastAsia="仿宋_GB2312" w:cs="仿宋_GB2312"/>
          <w:bCs/>
          <w:sz w:val="32"/>
          <w:szCs w:val="32"/>
          <w:lang w:eastAsia="zh-CN"/>
        </w:rPr>
        <w:t>询价</w:t>
      </w:r>
      <w:r>
        <w:rPr>
          <w:rFonts w:hint="eastAsia" w:ascii="仿宋_GB2312" w:hAnsi="仿宋_GB2312" w:eastAsia="仿宋_GB2312" w:cs="仿宋_GB2312"/>
          <w:bCs/>
          <w:sz w:val="32"/>
          <w:szCs w:val="32"/>
        </w:rPr>
        <w:t>文件方式</w:t>
      </w:r>
    </w:p>
    <w:p w14:paraId="40AF1E66">
      <w:pPr>
        <w:keepNext w:val="0"/>
        <w:keepLines w:val="0"/>
        <w:pageBreakBefore w:val="0"/>
        <w:widowControl w:val="0"/>
        <w:kinsoku/>
        <w:wordWrap/>
        <w:overflowPunct/>
        <w:topLinePunct w:val="0"/>
        <w:autoSpaceDE/>
        <w:autoSpaceDN/>
        <w:bidi w:val="0"/>
        <w:adjustRightInd/>
        <w:snapToGrid/>
        <w:spacing w:line="640" w:lineRule="exact"/>
        <w:ind w:firstLine="604" w:firstLineChars="189"/>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直接从审计服务机构采购公告中下载附件：</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文件。按</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文件要求编制响应文件。</w:t>
      </w:r>
    </w:p>
    <w:p w14:paraId="1DB33745">
      <w:pPr>
        <w:pStyle w:val="21"/>
        <w:keepNext w:val="0"/>
        <w:keepLines w:val="0"/>
        <w:pageBreakBefore w:val="0"/>
        <w:widowControl w:val="0"/>
        <w:tabs>
          <w:tab w:val="left" w:pos="6105"/>
        </w:tabs>
        <w:kinsoku/>
        <w:wordWrap/>
        <w:overflowPunct/>
        <w:topLinePunct w:val="0"/>
        <w:autoSpaceDE/>
        <w:autoSpaceDN/>
        <w:bidi w:val="0"/>
        <w:adjustRightInd/>
        <w:snapToGrid/>
        <w:spacing w:line="640" w:lineRule="exact"/>
        <w:ind w:firstLine="643" w:firstLineChars="201"/>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rPr>
        <w:tab/>
      </w:r>
    </w:p>
    <w:p w14:paraId="753A17C2">
      <w:pPr>
        <w:pStyle w:val="21"/>
        <w:keepNext w:val="0"/>
        <w:keepLines w:val="0"/>
        <w:pageBreakBefore w:val="0"/>
        <w:widowControl w:val="0"/>
        <w:kinsoku/>
        <w:wordWrap/>
        <w:overflowPunct/>
        <w:topLinePunct w:val="0"/>
        <w:autoSpaceDE/>
        <w:autoSpaceDN/>
        <w:bidi w:val="0"/>
        <w:adjustRightInd/>
        <w:snapToGrid/>
        <w:spacing w:line="640" w:lineRule="exact"/>
        <w:ind w:firstLine="643" w:firstLineChars="201"/>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苏</w:t>
      </w:r>
      <w:r>
        <w:rPr>
          <w:rFonts w:hint="eastAsia" w:ascii="仿宋_GB2312" w:hAnsi="仿宋_GB2312" w:eastAsia="仿宋_GB2312" w:cs="仿宋_GB2312"/>
          <w:sz w:val="32"/>
          <w:szCs w:val="32"/>
        </w:rPr>
        <w:t xml:space="preserve">老师 </w:t>
      </w:r>
      <w:r>
        <w:rPr>
          <w:rFonts w:hint="eastAsia" w:ascii="仿宋_GB2312" w:hAnsi="仿宋_GB2312" w:eastAsia="仿宋_GB2312" w:cs="仿宋_GB2312"/>
          <w:sz w:val="32"/>
          <w:szCs w:val="32"/>
          <w:lang w:val="en-US" w:eastAsia="zh-CN"/>
        </w:rPr>
        <w:t>18628218007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QQ邮箱:</w:t>
      </w:r>
      <w:r>
        <w:rPr>
          <w:rFonts w:hint="eastAsia" w:ascii="仿宋_GB2312" w:hAnsi="仿宋_GB2312" w:eastAsia="仿宋_GB2312" w:cs="仿宋_GB2312"/>
          <w:sz w:val="32"/>
          <w:szCs w:val="32"/>
          <w:lang w:val="en-US" w:eastAsia="zh-CN"/>
        </w:rPr>
        <w:t>17084382</w:t>
      </w:r>
      <w:r>
        <w:rPr>
          <w:rFonts w:hint="eastAsia" w:ascii="仿宋_GB2312" w:hAnsi="仿宋_GB2312" w:eastAsia="仿宋_GB2312" w:cs="仿宋_GB2312"/>
          <w:sz w:val="32"/>
          <w:szCs w:val="32"/>
          <w:lang w:eastAsia="zh-CN"/>
        </w:rPr>
        <w:t>@qq.com</w:t>
      </w:r>
    </w:p>
    <w:p w14:paraId="525318C2">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8" w:afterAutospacing="0" w:line="640" w:lineRule="exact"/>
        <w:ind w:left="0" w:right="0" w:firstLine="605"/>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六、递交响应文件截止时间</w:t>
      </w: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年</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月</w:t>
      </w:r>
      <w:r>
        <w:rPr>
          <w:rFonts w:hint="eastAsia" w:ascii="仿宋_GB2312" w:hAnsi="仿宋_GB2312" w:eastAsia="仿宋_GB2312" w:cs="仿宋_GB2312"/>
          <w:i w:val="0"/>
          <w:iCs w:val="0"/>
          <w:caps w:val="0"/>
          <w:color w:val="333333"/>
          <w:spacing w:val="0"/>
          <w:sz w:val="32"/>
          <w:szCs w:val="32"/>
          <w:shd w:val="clear" w:fill="FFFFFF"/>
          <w:lang w:val="en-US" w:eastAsia="zh-CN"/>
        </w:rPr>
        <w:t>23</w:t>
      </w:r>
      <w:r>
        <w:rPr>
          <w:rFonts w:hint="eastAsia" w:ascii="仿宋_GB2312" w:hAnsi="仿宋_GB2312" w:eastAsia="仿宋_GB2312" w:cs="仿宋_GB2312"/>
          <w:i w:val="0"/>
          <w:iCs w:val="0"/>
          <w:caps w:val="0"/>
          <w:color w:val="333333"/>
          <w:spacing w:val="0"/>
          <w:sz w:val="32"/>
          <w:szCs w:val="32"/>
          <w:shd w:val="clear" w:fill="FFFFFF"/>
        </w:rPr>
        <w:t>上午10:00，申请人应于递交响应文件截止日期之前将响应文件送达</w:t>
      </w:r>
      <w:r>
        <w:rPr>
          <w:rFonts w:hint="eastAsia" w:ascii="仿宋_GB2312" w:hAnsi="仿宋_GB2312" w:eastAsia="仿宋_GB2312" w:cs="仿宋_GB2312"/>
          <w:i w:val="0"/>
          <w:iCs w:val="0"/>
          <w:caps w:val="0"/>
          <w:color w:val="333333"/>
          <w:spacing w:val="0"/>
          <w:sz w:val="32"/>
          <w:szCs w:val="32"/>
          <w:shd w:val="clear" w:fill="FFFFFF"/>
          <w:lang w:val="en-US" w:eastAsia="zh-CN"/>
        </w:rPr>
        <w:t>(可邮寄，以快递签收时间为准)</w:t>
      </w:r>
      <w:r>
        <w:rPr>
          <w:rFonts w:hint="eastAsia" w:ascii="仿宋_GB2312" w:hAnsi="仿宋_GB2312" w:eastAsia="仿宋_GB2312" w:cs="仿宋_GB2312"/>
          <w:i w:val="0"/>
          <w:iCs w:val="0"/>
          <w:caps w:val="0"/>
          <w:color w:val="333333"/>
          <w:spacing w:val="0"/>
          <w:sz w:val="32"/>
          <w:szCs w:val="32"/>
          <w:shd w:val="clear" w:fill="FFFFFF"/>
        </w:rPr>
        <w:t>，逾期送达的将视为无效文件。</w:t>
      </w:r>
    </w:p>
    <w:p w14:paraId="6006BDC6">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8" w:afterAutospacing="0" w:line="640" w:lineRule="exact"/>
        <w:ind w:left="0" w:right="0" w:firstLine="605"/>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七、递交响应文件地点</w:t>
      </w:r>
      <w:r>
        <w:rPr>
          <w:rFonts w:hint="eastAsia" w:ascii="仿宋_GB2312" w:hAnsi="仿宋_GB2312" w:eastAsia="仿宋_GB2312" w:cs="仿宋_GB2312"/>
          <w:i w:val="0"/>
          <w:iCs w:val="0"/>
          <w:caps w:val="0"/>
          <w:color w:val="333333"/>
          <w:spacing w:val="0"/>
          <w:sz w:val="32"/>
          <w:szCs w:val="32"/>
          <w:shd w:val="clear" w:fill="FFFFFF"/>
        </w:rPr>
        <w:t>：四川师范大学狮子山校区</w:t>
      </w:r>
      <w:r>
        <w:rPr>
          <w:rFonts w:hint="eastAsia" w:ascii="仿宋_GB2312" w:hAnsi="仿宋_GB2312" w:eastAsia="仿宋_GB2312" w:cs="仿宋_GB2312"/>
          <w:i w:val="0"/>
          <w:iCs w:val="0"/>
          <w:caps w:val="0"/>
          <w:color w:val="333333"/>
          <w:spacing w:val="0"/>
          <w:sz w:val="32"/>
          <w:szCs w:val="32"/>
          <w:shd w:val="clear" w:fill="FFFFFF"/>
          <w:lang w:val="en-US" w:eastAsia="zh-CN"/>
        </w:rPr>
        <w:t>第六教学楼1102室</w:t>
      </w:r>
      <w:r>
        <w:rPr>
          <w:rFonts w:hint="eastAsia" w:ascii="仿宋_GB2312" w:hAnsi="仿宋_GB2312" w:eastAsia="仿宋_GB2312" w:cs="仿宋_GB2312"/>
          <w:i w:val="0"/>
          <w:iCs w:val="0"/>
          <w:caps w:val="0"/>
          <w:color w:val="333333"/>
          <w:spacing w:val="0"/>
          <w:sz w:val="32"/>
          <w:szCs w:val="32"/>
          <w:shd w:val="clear" w:fill="FFFFFF"/>
        </w:rPr>
        <w:t>；联系电话：18628218007；联系人：苏老师</w:t>
      </w:r>
    </w:p>
    <w:p w14:paraId="703DDFE9">
      <w:pPr>
        <w:pStyle w:val="21"/>
        <w:keepNext w:val="0"/>
        <w:keepLines w:val="0"/>
        <w:pageBreakBefore w:val="0"/>
        <w:widowControl w:val="0"/>
        <w:kinsoku/>
        <w:wordWrap/>
        <w:overflowPunct/>
        <w:topLinePunct w:val="0"/>
        <w:autoSpaceDE/>
        <w:autoSpaceDN/>
        <w:bidi w:val="0"/>
        <w:adjustRightInd/>
        <w:snapToGrid/>
        <w:spacing w:line="640" w:lineRule="exact"/>
        <w:ind w:firstLine="643" w:firstLineChars="201"/>
        <w:textAlignment w:val="auto"/>
        <w:rPr>
          <w:rFonts w:hint="eastAsia" w:ascii="仿宋_GB2312" w:hAnsi="仿宋_GB2312" w:eastAsia="仿宋_GB2312" w:cs="仿宋_GB2312"/>
          <w:kern w:val="0"/>
          <w:sz w:val="32"/>
          <w:szCs w:val="32"/>
        </w:rPr>
      </w:pPr>
    </w:p>
    <w:p w14:paraId="45A915C6">
      <w:pPr>
        <w:pStyle w:val="21"/>
        <w:keepNext w:val="0"/>
        <w:keepLines w:val="0"/>
        <w:pageBreakBefore w:val="0"/>
        <w:widowControl w:val="0"/>
        <w:kinsoku/>
        <w:wordWrap/>
        <w:overflowPunct/>
        <w:topLinePunct w:val="0"/>
        <w:autoSpaceDE/>
        <w:autoSpaceDN/>
        <w:bidi w:val="0"/>
        <w:adjustRightInd/>
        <w:snapToGrid/>
        <w:spacing w:line="640" w:lineRule="exact"/>
        <w:ind w:firstLine="643" w:firstLineChars="201"/>
        <w:textAlignment w:val="auto"/>
        <w:rPr>
          <w:rFonts w:hint="eastAsia" w:ascii="仿宋_GB2312" w:hAnsi="仿宋_GB2312" w:eastAsia="仿宋_GB2312" w:cs="仿宋_GB2312"/>
          <w:kern w:val="0"/>
          <w:sz w:val="32"/>
          <w:szCs w:val="32"/>
        </w:rPr>
      </w:pPr>
    </w:p>
    <w:p w14:paraId="6D704B3A">
      <w:pPr>
        <w:pStyle w:val="21"/>
        <w:keepNext w:val="0"/>
        <w:keepLines w:val="0"/>
        <w:pageBreakBefore w:val="0"/>
        <w:widowControl w:val="0"/>
        <w:kinsoku/>
        <w:wordWrap/>
        <w:overflowPunct/>
        <w:topLinePunct w:val="0"/>
        <w:autoSpaceDE/>
        <w:autoSpaceDN/>
        <w:bidi w:val="0"/>
        <w:adjustRightInd/>
        <w:snapToGrid/>
        <w:spacing w:line="640" w:lineRule="exact"/>
        <w:ind w:firstLine="643" w:firstLineChars="201"/>
        <w:textAlignment w:val="auto"/>
        <w:rPr>
          <w:rFonts w:hint="eastAsia" w:ascii="仿宋_GB2312" w:hAnsi="仿宋_GB2312" w:eastAsia="仿宋_GB2312" w:cs="仿宋_GB2312"/>
          <w:kern w:val="0"/>
          <w:sz w:val="32"/>
          <w:szCs w:val="32"/>
        </w:rPr>
      </w:pPr>
    </w:p>
    <w:p w14:paraId="4B9A4AFB">
      <w:pPr>
        <w:pStyle w:val="21"/>
        <w:keepNext w:val="0"/>
        <w:keepLines w:val="0"/>
        <w:pageBreakBefore w:val="0"/>
        <w:widowControl w:val="0"/>
        <w:kinsoku/>
        <w:wordWrap/>
        <w:overflowPunct/>
        <w:topLinePunct w:val="0"/>
        <w:autoSpaceDE/>
        <w:autoSpaceDN/>
        <w:bidi w:val="0"/>
        <w:adjustRightInd/>
        <w:snapToGrid/>
        <w:spacing w:line="640" w:lineRule="exact"/>
        <w:ind w:firstLine="643" w:firstLineChars="201"/>
        <w:textAlignment w:val="auto"/>
        <w:rPr>
          <w:rFonts w:hint="eastAsia" w:ascii="仿宋_GB2312" w:hAnsi="仿宋_GB2312" w:eastAsia="仿宋_GB2312" w:cs="仿宋_GB2312"/>
          <w:kern w:val="0"/>
          <w:sz w:val="32"/>
          <w:szCs w:val="32"/>
        </w:rPr>
      </w:pPr>
    </w:p>
    <w:p w14:paraId="3E6FEA78">
      <w:pPr>
        <w:pStyle w:val="21"/>
        <w:keepNext w:val="0"/>
        <w:keepLines w:val="0"/>
        <w:pageBreakBefore w:val="0"/>
        <w:widowControl w:val="0"/>
        <w:kinsoku/>
        <w:wordWrap/>
        <w:overflowPunct/>
        <w:topLinePunct w:val="0"/>
        <w:autoSpaceDE/>
        <w:autoSpaceDN/>
        <w:bidi w:val="0"/>
        <w:adjustRightInd/>
        <w:snapToGrid/>
        <w:spacing w:line="640" w:lineRule="exact"/>
        <w:ind w:firstLine="643" w:firstLineChars="201"/>
        <w:textAlignment w:val="auto"/>
        <w:rPr>
          <w:rFonts w:hint="eastAsia" w:ascii="仿宋_GB2312" w:hAnsi="仿宋_GB2312" w:eastAsia="仿宋_GB2312" w:cs="仿宋_GB2312"/>
          <w:kern w:val="0"/>
          <w:sz w:val="32"/>
          <w:szCs w:val="32"/>
        </w:rPr>
      </w:pPr>
    </w:p>
    <w:p w14:paraId="39B0FA32">
      <w:pPr>
        <w:pStyle w:val="21"/>
        <w:keepNext w:val="0"/>
        <w:keepLines w:val="0"/>
        <w:pageBreakBefore w:val="0"/>
        <w:widowControl w:val="0"/>
        <w:kinsoku/>
        <w:wordWrap/>
        <w:overflowPunct/>
        <w:topLinePunct w:val="0"/>
        <w:autoSpaceDE/>
        <w:autoSpaceDN/>
        <w:bidi w:val="0"/>
        <w:adjustRightInd/>
        <w:snapToGrid/>
        <w:spacing w:line="640" w:lineRule="exact"/>
        <w:ind w:firstLine="643" w:firstLineChars="201"/>
        <w:textAlignment w:val="auto"/>
        <w:rPr>
          <w:rFonts w:hint="eastAsia" w:ascii="仿宋_GB2312" w:hAnsi="仿宋_GB2312" w:eastAsia="仿宋_GB2312" w:cs="仿宋_GB2312"/>
          <w:kern w:val="0"/>
          <w:sz w:val="32"/>
          <w:szCs w:val="32"/>
        </w:rPr>
      </w:pPr>
    </w:p>
    <w:p w14:paraId="65AFBDF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sz w:val="32"/>
          <w:szCs w:val="32"/>
          <w:lang w:eastAsia="zh-CN"/>
        </w:rPr>
        <w:t>四川师范大学投资管理有限公司</w:t>
      </w:r>
    </w:p>
    <w:p w14:paraId="17E3ABC2">
      <w:pPr>
        <w:pStyle w:val="21"/>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 xml:space="preserve">                         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kern w:val="0"/>
          <w:sz w:val="32"/>
          <w:szCs w:val="32"/>
          <w14:textFill>
            <w14:solidFill>
              <w14:schemeClr w14:val="tx1"/>
            </w14:solidFill>
          </w14:textFill>
        </w:rPr>
        <w:t>年</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kern w:val="0"/>
          <w:sz w:val="32"/>
          <w:szCs w:val="32"/>
          <w14:textFill>
            <w14:solidFill>
              <w14:schemeClr w14:val="tx1"/>
            </w14:solidFill>
          </w14:textFill>
        </w:rPr>
        <w:t>月</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bCs/>
          <w:color w:val="000000" w:themeColor="text1"/>
          <w:kern w:val="0"/>
          <w:sz w:val="32"/>
          <w:szCs w:val="32"/>
          <w14:textFill>
            <w14:solidFill>
              <w14:schemeClr w14:val="tx1"/>
            </w14:solidFill>
          </w14:textFill>
        </w:rPr>
        <w:t>日</w:t>
      </w:r>
    </w:p>
    <w:p w14:paraId="32EFBB56">
      <w:pPr>
        <w:pStyle w:val="21"/>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kern w:val="0"/>
          <w:sz w:val="32"/>
          <w:szCs w:val="32"/>
        </w:rPr>
      </w:pPr>
    </w:p>
    <w:p w14:paraId="2B5EBCB5">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70A5551E">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7306776F">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48D8A242">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18D4C7E2">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6987E261">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6325FDD7">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0DA2D366">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sz w:val="32"/>
          <w:szCs w:val="32"/>
        </w:rPr>
      </w:pPr>
    </w:p>
    <w:p w14:paraId="30553928">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0501087C">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sz w:val="32"/>
          <w:szCs w:val="32"/>
        </w:rPr>
      </w:pPr>
    </w:p>
    <w:p w14:paraId="11268F8C">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项目内容及要求</w:t>
      </w:r>
    </w:p>
    <w:p w14:paraId="5E9AA28D">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w:t>
      </w:r>
      <w:r>
        <w:rPr>
          <w:rFonts w:hint="eastAsia" w:ascii="仿宋_GB2312" w:hAnsi="仿宋_GB2312" w:eastAsia="仿宋_GB2312" w:cs="仿宋_GB2312"/>
          <w:sz w:val="32"/>
          <w:szCs w:val="32"/>
          <w:lang w:eastAsia="zh-CN"/>
        </w:rPr>
        <w:t>四川师范大学投资管理有限公司</w:t>
      </w:r>
      <w:r>
        <w:rPr>
          <w:rFonts w:hint="eastAsia" w:ascii="仿宋_GB2312" w:hAnsi="仿宋_GB2312" w:eastAsia="仿宋_GB2312" w:cs="仿宋_GB2312"/>
          <w:sz w:val="32"/>
          <w:szCs w:val="32"/>
        </w:rPr>
        <w:t>审计服务机构采购。</w:t>
      </w:r>
    </w:p>
    <w:p w14:paraId="55D96EC4">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二、项目内容：</w:t>
      </w:r>
    </w:p>
    <w:p w14:paraId="19EE3DC5">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四川师范大学投资管理有限公司参股企业综合审计包括清算审计、经责审计等，并出具审计报告。</w:t>
      </w:r>
    </w:p>
    <w:p w14:paraId="5893BE21">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三、项目采购方式:</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w:t>
      </w:r>
    </w:p>
    <w:p w14:paraId="54CA808B">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四、申请人资格要求：</w:t>
      </w:r>
    </w:p>
    <w:p w14:paraId="5CCF3CAB">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1.必须在中华人民共和国注册成立并取得合法经营资格的独立法人，具有独立承担民事责任能力。</w:t>
      </w:r>
    </w:p>
    <w:p w14:paraId="686CDF16">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(1)营业执照副本（复印件加盖公章）；；</w:t>
      </w:r>
    </w:p>
    <w:p w14:paraId="778B42CE">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(2)税务登记证书（复印件加盖公章）；</w:t>
      </w:r>
    </w:p>
    <w:p w14:paraId="6C7A3846">
      <w:pPr>
        <w:keepNext w:val="0"/>
        <w:keepLines w:val="0"/>
        <w:pageBreakBefore w:val="0"/>
        <w:kinsoku/>
        <w:wordWrap/>
        <w:overflowPunct/>
        <w:topLinePunct w:val="0"/>
        <w:autoSpaceDE/>
        <w:autoSpaceDN/>
        <w:bidi w:val="0"/>
        <w:adjustRightInd/>
        <w:snapToGrid/>
        <w:spacing w:line="640" w:lineRule="exact"/>
        <w:ind w:firstLine="707" w:firstLineChars="22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(3)企业组织机构代码证（复印件加盖公章）；</w:t>
      </w:r>
    </w:p>
    <w:p w14:paraId="3FE3B52B">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（注：如“三证合一”的营业执照，则不需要提供税务登记证和组织机构代码证。）</w:t>
      </w:r>
    </w:p>
    <w:p w14:paraId="7CEB016A">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2.具备国家行业主管部门颁发的会计师事务所执业证书。（提供复印件加盖公章）</w:t>
      </w:r>
    </w:p>
    <w:p w14:paraId="71C2E98D">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3.申请参加本项目前5年内，在经营活动中没有重大违法违纪行为(承诺函)。</w:t>
      </w:r>
    </w:p>
    <w:p w14:paraId="434293AD">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FF0000"/>
          <w:sz w:val="32"/>
          <w:szCs w:val="32"/>
          <w:lang w:val="en-US"/>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4.须在响应文件内明确出具审计报告的时间。</w:t>
      </w:r>
    </w:p>
    <w:p w14:paraId="38A3A539">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五、报价要求：</w:t>
      </w:r>
    </w:p>
    <w:p w14:paraId="7FEDC65C">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参考川发改价格〔2013〕901号文进行报价，报折扣率即可。</w:t>
      </w:r>
    </w:p>
    <w:p w14:paraId="58B13913">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04EE71BA">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07D77EE6">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6687BDFF">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6EC30772">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36C3BEB9">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1DDDC7DA">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584F1B24">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739924D4">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6AE1E751">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76B85B18">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3028A5A9">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6FC1FF14">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22AB9AB6">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17002E03">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5A2D5A8C">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sz w:val="32"/>
          <w:szCs w:val="32"/>
        </w:rPr>
      </w:pPr>
    </w:p>
    <w:p w14:paraId="0A3D28D3">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sz w:val="32"/>
          <w:szCs w:val="32"/>
        </w:rPr>
      </w:pPr>
    </w:p>
    <w:p w14:paraId="391FB39A">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left="646"/>
        <w:jc w:val="center"/>
        <w:textAlignment w:val="auto"/>
        <w:rPr>
          <w:rFonts w:hint="eastAsia" w:ascii="仿宋_GB2312" w:hAnsi="仿宋_GB2312" w:eastAsia="仿宋_GB2312" w:cs="仿宋_GB2312"/>
          <w:b/>
          <w:sz w:val="32"/>
          <w:szCs w:val="32"/>
        </w:rPr>
      </w:pPr>
    </w:p>
    <w:p w14:paraId="408EC261">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left="646"/>
        <w:jc w:val="center"/>
        <w:textAlignment w:val="auto"/>
        <w:rPr>
          <w:rFonts w:hint="eastAsia" w:ascii="仿宋_GB2312" w:hAnsi="仿宋_GB2312" w:eastAsia="仿宋_GB2312" w:cs="仿宋_GB2312"/>
          <w:b/>
          <w:sz w:val="32"/>
          <w:szCs w:val="32"/>
        </w:rPr>
      </w:pPr>
    </w:p>
    <w:p w14:paraId="1E99DCE0">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left="646"/>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响应文件编制要求</w:t>
      </w:r>
    </w:p>
    <w:p w14:paraId="6ED0C3E8">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left="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响应文件的组成</w:t>
      </w:r>
    </w:p>
    <w:p w14:paraId="2CE88DE2">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left="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（1）报价表</w:t>
      </w:r>
    </w:p>
    <w:p w14:paraId="368CFCD4">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left="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（2）法定代表人授权书</w:t>
      </w:r>
    </w:p>
    <w:p w14:paraId="2E32E7EB">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left="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（3）资格证明文件</w:t>
      </w:r>
    </w:p>
    <w:p w14:paraId="58B629B1">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left="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（4）审计机构情况（执业规模、执业成果、项目人员等）</w:t>
      </w:r>
    </w:p>
    <w:p w14:paraId="68948AA5">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left="64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承诺函</w:t>
      </w:r>
    </w:p>
    <w:p w14:paraId="003E6E9C">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left="646"/>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000000" w:themeColor="text1"/>
          <w:sz w:val="32"/>
          <w:szCs w:val="32"/>
          <w14:textFill>
            <w14:solidFill>
              <w14:schemeClr w14:val="tx1"/>
            </w14:solidFill>
          </w14:textFill>
        </w:rPr>
        <w:t>项目实施方案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（包含项目完成时间）</w:t>
      </w:r>
    </w:p>
    <w:p w14:paraId="5FCFB660">
      <w:pPr>
        <w:pStyle w:val="12"/>
        <w:keepNext w:val="0"/>
        <w:keepLines w:val="0"/>
        <w:pageBreakBefore w:val="0"/>
        <w:kinsoku/>
        <w:wordWrap/>
        <w:overflowPunct/>
        <w:topLinePunct w:val="0"/>
        <w:autoSpaceDE/>
        <w:autoSpaceDN/>
        <w:bidi w:val="0"/>
        <w:adjustRightInd/>
        <w:snapToGrid/>
        <w:spacing w:before="0" w:beforeAutospacing="0" w:after="0" w:afterAutospacing="0" w:line="640" w:lineRule="exact"/>
        <w:ind w:left="646" w:firstLine="70" w:firstLineChars="2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bookmarkStart w:id="0" w:name="_Toc217446052"/>
      <w:bookmarkStart w:id="1" w:name="_Toc183682362"/>
      <w:bookmarkStart w:id="2" w:name="_Toc183582225"/>
      <w:bookmarkStart w:id="3" w:name="_Toc308164802"/>
      <w:r>
        <w:rPr>
          <w:rFonts w:hint="eastAsia" w:ascii="仿宋_GB2312" w:hAnsi="仿宋_GB2312" w:eastAsia="仿宋_GB2312" w:cs="仿宋_GB2312"/>
          <w:sz w:val="32"/>
          <w:szCs w:val="32"/>
        </w:rPr>
        <w:t>响应文件的印制和签署</w:t>
      </w:r>
      <w:bookmarkEnd w:id="0"/>
      <w:bookmarkEnd w:id="1"/>
      <w:bookmarkEnd w:id="2"/>
      <w:bookmarkEnd w:id="3"/>
    </w:p>
    <w:p w14:paraId="01750A9B">
      <w:pPr>
        <w:keepNext w:val="0"/>
        <w:keepLines w:val="0"/>
        <w:pageBreakBefore w:val="0"/>
        <w:tabs>
          <w:tab w:val="left" w:pos="1080"/>
        </w:tabs>
        <w:kinsoku/>
        <w:wordWrap/>
        <w:overflowPunct/>
        <w:topLinePunct w:val="0"/>
        <w:autoSpaceDE/>
        <w:autoSpaceDN/>
        <w:bidi w:val="0"/>
        <w:adjustRightInd/>
        <w:snapToGrid/>
        <w:spacing w:line="64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应根据</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文件的要求制作、签署并提交响应文件正本1份、副本1份。响应文件的正本和副本应在其封面右上角清楚地标明“正本”或“副本”字样，若正本和副本有不一致的内容，以正本书面响应文件为准；应当采取胶装方式装订成册，不得散装或者合页装订。</w:t>
      </w:r>
    </w:p>
    <w:p w14:paraId="49A79F3E">
      <w:pPr>
        <w:keepNext w:val="0"/>
        <w:keepLines w:val="0"/>
        <w:pageBreakBefore w:val="0"/>
        <w:tabs>
          <w:tab w:val="left" w:pos="1095"/>
        </w:tabs>
        <w:kinsoku/>
        <w:wordWrap/>
        <w:overflowPunct/>
        <w:topLinePunct w:val="0"/>
        <w:autoSpaceDE/>
        <w:autoSpaceDN/>
        <w:bidi w:val="0"/>
        <w:adjustRightInd/>
        <w:snapToGrid/>
        <w:spacing w:line="64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(2)响应文件的正本和副本均需打印或用不褪色、不变质的墨水书写，并由申请人的法定代表人或其授权代表在规定签章处签字或盖章</w:t>
      </w:r>
      <w:r>
        <w:rPr>
          <w:rFonts w:hint="eastAsia" w:ascii="仿宋_GB2312" w:hAnsi="仿宋_GB2312" w:eastAsia="仿宋_GB2312" w:cs="仿宋_GB2312"/>
          <w:sz w:val="32"/>
          <w:szCs w:val="32"/>
          <w:lang w:val="zh-CN"/>
        </w:rPr>
        <w:t>（法人代表的签字可用具有法定效力的签字章）</w:t>
      </w:r>
      <w:r>
        <w:rPr>
          <w:rFonts w:hint="eastAsia" w:ascii="仿宋_GB2312" w:hAnsi="仿宋_GB2312" w:eastAsia="仿宋_GB2312" w:cs="仿宋_GB2312"/>
          <w:sz w:val="32"/>
          <w:szCs w:val="32"/>
        </w:rPr>
        <w:t>；响应文件副本可采用正本的复印件；响应文件的打印和书写应清楚工整，任何行间插字、涂改或增删，必须由加盖公章。</w:t>
      </w:r>
      <w:bookmarkStart w:id="4" w:name="_Toc183582226"/>
      <w:bookmarkStart w:id="5" w:name="_Toc183682363"/>
      <w:bookmarkStart w:id="6" w:name="_Toc77400781"/>
      <w:bookmarkStart w:id="7" w:name="_Toc89075877"/>
      <w:bookmarkStart w:id="8" w:name="_Toc217446053"/>
      <w:bookmarkStart w:id="9" w:name="_Toc308164803"/>
    </w:p>
    <w:p w14:paraId="341373B3">
      <w:pPr>
        <w:keepNext w:val="0"/>
        <w:keepLines w:val="0"/>
        <w:pageBreakBefore w:val="0"/>
        <w:tabs>
          <w:tab w:val="left" w:pos="1080"/>
        </w:tabs>
        <w:kinsoku/>
        <w:wordWrap/>
        <w:overflowPunct/>
        <w:topLinePunct w:val="0"/>
        <w:autoSpaceDE/>
        <w:autoSpaceDN/>
        <w:bidi w:val="0"/>
        <w:adjustRightInd/>
        <w:snapToGrid/>
        <w:spacing w:line="640" w:lineRule="exact"/>
        <w:ind w:firstLine="486" w:firstLineChars="15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（3）响应文件的密封和标</w:t>
      </w:r>
      <w:bookmarkEnd w:id="4"/>
      <w:bookmarkEnd w:id="5"/>
      <w:bookmarkEnd w:id="6"/>
      <w:bookmarkEnd w:id="7"/>
      <w:r>
        <w:rPr>
          <w:rFonts w:hint="eastAsia" w:ascii="仿宋_GB2312" w:hAnsi="仿宋_GB2312" w:eastAsia="仿宋_GB2312" w:cs="仿宋_GB2312"/>
          <w:sz w:val="32"/>
          <w:szCs w:val="32"/>
        </w:rPr>
        <w:t>注</w:t>
      </w:r>
      <w:bookmarkEnd w:id="8"/>
      <w:bookmarkEnd w:id="9"/>
      <w:r>
        <w:rPr>
          <w:rFonts w:hint="eastAsia" w:ascii="仿宋_GB2312" w:hAnsi="仿宋_GB2312" w:eastAsia="仿宋_GB2312" w:cs="仿宋_GB2312"/>
          <w:sz w:val="32"/>
          <w:szCs w:val="32"/>
        </w:rPr>
        <w:t>。申请人应在响应文件正本和副本的封面上注明申请人名称、项目名称。所有外层密封袋的封口处应粘贴牢固并加密封字样。</w:t>
      </w:r>
    </w:p>
    <w:p w14:paraId="5920DA66">
      <w:pPr>
        <w:keepNext w:val="0"/>
        <w:keepLines w:val="0"/>
        <w:pageBreakBefore w:val="0"/>
        <w:tabs>
          <w:tab w:val="left" w:pos="1080"/>
        </w:tabs>
        <w:kinsoku/>
        <w:wordWrap/>
        <w:overflowPunct/>
        <w:topLinePunct w:val="0"/>
        <w:autoSpaceDE/>
        <w:autoSpaceDN/>
        <w:bidi w:val="0"/>
        <w:adjustRightInd/>
        <w:snapToGrid/>
        <w:spacing w:line="640" w:lineRule="exact"/>
        <w:ind w:firstLine="614" w:firstLineChars="19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未按以上要求进行密封和标注的响应文件，将被拒收。</w:t>
      </w:r>
    </w:p>
    <w:p w14:paraId="24553F7F">
      <w:pPr>
        <w:keepNext w:val="0"/>
        <w:keepLines w:val="0"/>
        <w:pageBreakBefore w:val="0"/>
        <w:tabs>
          <w:tab w:val="left" w:pos="1080"/>
        </w:tabs>
        <w:kinsoku/>
        <w:wordWrap/>
        <w:overflowPunct/>
        <w:topLinePunct w:val="0"/>
        <w:autoSpaceDE/>
        <w:autoSpaceDN/>
        <w:bidi w:val="0"/>
        <w:adjustRightInd/>
        <w:snapToGrid/>
        <w:spacing w:line="640" w:lineRule="exact"/>
        <w:ind w:firstLine="614" w:firstLineChars="192"/>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三、响应文件的递交</w:t>
      </w:r>
    </w:p>
    <w:p w14:paraId="0361D0BD">
      <w:pPr>
        <w:keepNext w:val="0"/>
        <w:keepLines w:val="0"/>
        <w:pageBreakBefore w:val="0"/>
        <w:tabs>
          <w:tab w:val="left" w:pos="1080"/>
        </w:tabs>
        <w:kinsoku/>
        <w:wordWrap/>
        <w:overflowPunct/>
        <w:topLinePunct w:val="0"/>
        <w:autoSpaceDE/>
        <w:autoSpaceDN/>
        <w:bidi w:val="0"/>
        <w:adjustRightInd/>
        <w:snapToGrid/>
        <w:spacing w:line="640" w:lineRule="exact"/>
        <w:ind w:firstLine="614" w:firstLineChars="19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响应文件应于递交响应文件截止时间前送达指定地点，逾期为无效文件。</w:t>
      </w:r>
      <w:bookmarkStart w:id="10" w:name="_Toc217446055"/>
      <w:bookmarkStart w:id="11" w:name="_Toc183682365"/>
      <w:bookmarkStart w:id="12" w:name="_Toc183582228"/>
    </w:p>
    <w:bookmarkEnd w:id="10"/>
    <w:bookmarkEnd w:id="11"/>
    <w:bookmarkEnd w:id="12"/>
    <w:p w14:paraId="79858234">
      <w:pPr>
        <w:keepNext w:val="0"/>
        <w:keepLines w:val="0"/>
        <w:pageBreakBefore w:val="0"/>
        <w:kinsoku/>
        <w:wordWrap/>
        <w:overflowPunct/>
        <w:topLinePunct w:val="0"/>
        <w:autoSpaceDE/>
        <w:autoSpaceDN/>
        <w:bidi w:val="0"/>
        <w:adjustRightInd/>
        <w:snapToGrid/>
        <w:spacing w:line="64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四、申请人对其提交的响应文件的真实性、合法性承担法律责任。</w:t>
      </w:r>
    </w:p>
    <w:p w14:paraId="6D1D9DDB">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35D54433">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7015F83B">
      <w:pPr>
        <w:pStyle w:val="17"/>
        <w:keepNext w:val="0"/>
        <w:keepLines w:val="0"/>
        <w:pageBreakBefore w:val="0"/>
        <w:numPr>
          <w:ilvl w:val="0"/>
          <w:numId w:val="1"/>
        </w:numPr>
        <w:kinsoku/>
        <w:wordWrap/>
        <w:overflowPunct/>
        <w:topLinePunct w:val="0"/>
        <w:autoSpaceDE/>
        <w:autoSpaceDN/>
        <w:bidi w:val="0"/>
        <w:adjustRightInd/>
        <w:snapToGrid/>
        <w:spacing w:line="640" w:lineRule="exact"/>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报价表</w:t>
      </w:r>
    </w:p>
    <w:p w14:paraId="23BF8177">
      <w:pPr>
        <w:keepNext w:val="0"/>
        <w:keepLines w:val="0"/>
        <w:pageBreakBefore w:val="0"/>
        <w:numPr>
          <w:ilvl w:val="0"/>
          <w:numId w:val="1"/>
        </w:numPr>
        <w:kinsoku/>
        <w:wordWrap/>
        <w:overflowPunct/>
        <w:topLinePunct w:val="0"/>
        <w:autoSpaceDE/>
        <w:autoSpaceDN/>
        <w:bidi w:val="0"/>
        <w:adjustRightInd/>
        <w:snapToGrid/>
        <w:spacing w:line="640" w:lineRule="exact"/>
        <w:ind w:left="360" w:leftChars="0" w:hanging="36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法定代表人授权委托书</w:t>
      </w:r>
    </w:p>
    <w:p w14:paraId="22398BF6">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sz w:val="32"/>
          <w:szCs w:val="32"/>
          <w:lang w:val="en-US" w:eastAsia="zh-CN"/>
        </w:rPr>
        <w:t>3.承诺函</w:t>
      </w:r>
    </w:p>
    <w:p w14:paraId="55895988">
      <w:pPr>
        <w:pStyle w:val="18"/>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报价表</w:t>
      </w:r>
    </w:p>
    <w:p w14:paraId="44E961F1">
      <w:pPr>
        <w:pStyle w:val="18"/>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Cs/>
          <w:kern w:val="2"/>
          <w:sz w:val="32"/>
          <w:szCs w:val="32"/>
        </w:rPr>
      </w:pPr>
    </w:p>
    <w:p w14:paraId="16E7E27A">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bCs/>
          <w:sz w:val="32"/>
          <w:szCs w:val="32"/>
          <w:u w:val="single"/>
          <w:lang w:eastAsia="zh-CN"/>
        </w:rPr>
        <w:t>四川师范大学投资管理有限公司</w:t>
      </w:r>
      <w:r>
        <w:rPr>
          <w:rFonts w:hint="eastAsia" w:ascii="仿宋_GB2312" w:hAnsi="仿宋_GB2312" w:eastAsia="仿宋_GB2312" w:cs="仿宋_GB2312"/>
          <w:sz w:val="32"/>
          <w:szCs w:val="32"/>
        </w:rPr>
        <w:t>：</w:t>
      </w:r>
    </w:p>
    <w:p w14:paraId="115AD0F0">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我公司仔细研究了</w:t>
      </w:r>
      <w:r>
        <w:rPr>
          <w:rFonts w:hint="eastAsia" w:ascii="仿宋_GB2312" w:hAnsi="仿宋_GB2312" w:eastAsia="仿宋_GB2312" w:cs="仿宋_GB2312"/>
          <w:bCs/>
          <w:sz w:val="32"/>
          <w:szCs w:val="32"/>
          <w:u w:val="single"/>
          <w:lang w:eastAsia="zh-CN"/>
        </w:rPr>
        <w:t>四川师范大学投资管理有限公司</w:t>
      </w:r>
      <w:r>
        <w:rPr>
          <w:rFonts w:hint="eastAsia" w:ascii="仿宋_GB2312" w:hAnsi="仿宋_GB2312" w:eastAsia="仿宋_GB2312" w:cs="仿宋_GB2312"/>
          <w:bCs/>
          <w:sz w:val="32"/>
          <w:szCs w:val="32"/>
          <w:u w:val="single"/>
        </w:rPr>
        <w:t>审计服务机构采购项目</w:t>
      </w:r>
      <w:r>
        <w:rPr>
          <w:rFonts w:hint="eastAsia" w:ascii="仿宋_GB2312" w:hAnsi="仿宋_GB2312" w:eastAsia="仿宋_GB2312" w:cs="仿宋_GB2312"/>
          <w:sz w:val="32"/>
          <w:szCs w:val="32"/>
        </w:rPr>
        <w:t>的基本情况，根据本公司的实际情况,本公司审计费按</w:t>
      </w:r>
      <w:r>
        <w:rPr>
          <w:rFonts w:hint="eastAsia" w:ascii="仿宋_GB2312" w:hAnsi="仿宋_GB2312" w:eastAsia="仿宋_GB2312" w:cs="仿宋_GB2312"/>
          <w:bCs/>
          <w:sz w:val="32"/>
          <w:szCs w:val="32"/>
        </w:rPr>
        <w:t>川价发[2013]901号文的附件(四川省会计师事务所服务收费标准)规定的</w:t>
      </w:r>
      <w:r>
        <w:rPr>
          <w:rFonts w:hint="eastAsia" w:ascii="仿宋_GB2312" w:hAnsi="仿宋_GB2312" w:eastAsia="仿宋_GB2312" w:cs="仿宋_GB2312"/>
          <w:sz w:val="32"/>
          <w:szCs w:val="32"/>
        </w:rPr>
        <w:t>收</w:t>
      </w:r>
      <w:r>
        <w:rPr>
          <w:rFonts w:hint="eastAsia" w:ascii="仿宋_GB2312" w:hAnsi="仿宋_GB2312" w:eastAsia="仿宋_GB2312" w:cs="仿宋_GB2312"/>
          <w:bCs/>
          <w:sz w:val="32"/>
          <w:szCs w:val="32"/>
        </w:rPr>
        <w:t>费标准</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%收取。</w:t>
      </w:r>
    </w:p>
    <w:p w14:paraId="1259FA48">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6C01FAF8">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6B6E7BC5">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398705A3">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申请人：(盖公章)</w:t>
      </w:r>
    </w:p>
    <w:p w14:paraId="4BD4390B">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14:paraId="3D60768B">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法定代表人：(签字或盖章)</w:t>
      </w:r>
    </w:p>
    <w:p w14:paraId="51C07E59">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0A69081B">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委托代理人：（签字）</w:t>
      </w:r>
    </w:p>
    <w:p w14:paraId="0A679325">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3C182ABF">
      <w:pPr>
        <w:keepNext w:val="0"/>
        <w:keepLines w:val="0"/>
        <w:pageBreakBefore w:val="0"/>
        <w:kinsoku/>
        <w:wordWrap/>
        <w:overflowPunct/>
        <w:topLinePunct w:val="0"/>
        <w:autoSpaceDE/>
        <w:autoSpaceDN/>
        <w:bidi w:val="0"/>
        <w:adjustRightInd/>
        <w:snapToGrid/>
        <w:spacing w:line="640" w:lineRule="exact"/>
        <w:ind w:firstLine="3680" w:firstLineChars="1150"/>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 xml:space="preserve">  日     期：    年  月  日</w:t>
      </w:r>
    </w:p>
    <w:p w14:paraId="6FA81900">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bCs/>
          <w:sz w:val="32"/>
          <w:szCs w:val="32"/>
        </w:rPr>
      </w:pPr>
    </w:p>
    <w:p w14:paraId="68E4AA5E">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bCs/>
          <w:spacing w:val="30"/>
          <w:sz w:val="32"/>
          <w:szCs w:val="32"/>
        </w:rPr>
      </w:pPr>
      <w:r>
        <w:rPr>
          <w:rFonts w:hint="eastAsia" w:ascii="仿宋_GB2312" w:hAnsi="仿宋_GB2312" w:eastAsia="仿宋_GB2312" w:cs="仿宋_GB2312"/>
          <w:b/>
          <w:bCs/>
          <w:sz w:val="32"/>
          <w:szCs w:val="32"/>
        </w:rPr>
        <w:t>法定代表人授权委托书</w:t>
      </w:r>
    </w:p>
    <w:p w14:paraId="1387F556">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4A00F164">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bCs/>
          <w:sz w:val="32"/>
          <w:szCs w:val="32"/>
          <w:u w:val="single"/>
          <w:lang w:eastAsia="zh-CN"/>
        </w:rPr>
        <w:t>四川师范大学投资管理有限公司</w:t>
      </w:r>
      <w:r>
        <w:rPr>
          <w:rFonts w:hint="eastAsia" w:ascii="仿宋_GB2312" w:hAnsi="仿宋_GB2312" w:eastAsia="仿宋_GB2312" w:cs="仿宋_GB2312"/>
          <w:sz w:val="32"/>
          <w:szCs w:val="32"/>
        </w:rPr>
        <w:t>：</w:t>
      </w:r>
    </w:p>
    <w:p w14:paraId="77B96851">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授权书宣告：(申请人全称)的(职务)(姓名)合法地代表我单位，授权(申请人)的(职务)(姓名)为我单位代理人，该代理人有权在竞争性磋商活动中，以我单位的名义签署报价承诺函和磋商文件、与邀请人协商、签订合同协议以及执行一切与此有关的事项。</w:t>
      </w:r>
    </w:p>
    <w:p w14:paraId="5D467858">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授权委托人无转委托权。</w:t>
      </w:r>
    </w:p>
    <w:p w14:paraId="1A5C8CB9">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特此委托。</w:t>
      </w:r>
    </w:p>
    <w:p w14:paraId="3D34478F">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145DB452">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申请人：(盖公章)</w:t>
      </w:r>
    </w:p>
    <w:p w14:paraId="0C14B498">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617644B6">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法定代表人：(签字或盖章)</w:t>
      </w:r>
    </w:p>
    <w:p w14:paraId="2032CB16">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5D77B68B">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委托代理人：（签字）</w:t>
      </w:r>
    </w:p>
    <w:p w14:paraId="1ED86504">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4BA01AA9">
      <w:pPr>
        <w:keepNext w:val="0"/>
        <w:keepLines w:val="0"/>
        <w:pageBreakBefore w:val="0"/>
        <w:kinsoku/>
        <w:wordWrap/>
        <w:overflowPunct/>
        <w:topLinePunct w:val="0"/>
        <w:autoSpaceDE/>
        <w:autoSpaceDN/>
        <w:bidi w:val="0"/>
        <w:adjustRightInd/>
        <w:snapToGrid/>
        <w:spacing w:line="640" w:lineRule="exact"/>
        <w:ind w:firstLine="4320" w:firstLineChars="1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14:paraId="0C931E4E">
      <w:pPr>
        <w:keepNext w:val="0"/>
        <w:keepLines w:val="0"/>
        <w:pageBreakBefore w:val="0"/>
        <w:kinsoku/>
        <w:wordWrap/>
        <w:overflowPunct/>
        <w:topLinePunct w:val="0"/>
        <w:autoSpaceDE/>
        <w:autoSpaceDN/>
        <w:bidi w:val="0"/>
        <w:adjustRightInd/>
        <w:snapToGrid/>
        <w:spacing w:line="640" w:lineRule="exact"/>
        <w:ind w:firstLine="4320" w:firstLineChars="1350"/>
        <w:textAlignment w:val="auto"/>
        <w:rPr>
          <w:rFonts w:hint="eastAsia" w:ascii="仿宋_GB2312" w:hAnsi="仿宋_GB2312" w:eastAsia="仿宋_GB2312" w:cs="仿宋_GB2312"/>
          <w:sz w:val="32"/>
          <w:szCs w:val="32"/>
        </w:rPr>
      </w:pPr>
    </w:p>
    <w:p w14:paraId="39FBC913">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注：附法定代表人、委托代理人身份证复印件（加盖公章）</w:t>
      </w:r>
    </w:p>
    <w:p w14:paraId="5BECFE86">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34E6CD24">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承</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书</w:t>
      </w:r>
    </w:p>
    <w:p w14:paraId="0B3B1E3B">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475DFE7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bCs/>
          <w:sz w:val="32"/>
          <w:szCs w:val="32"/>
          <w:u w:val="single"/>
          <w:lang w:eastAsia="zh-CN"/>
        </w:rPr>
        <w:t>四川师范大学投资管理有限公司</w:t>
      </w:r>
      <w:r>
        <w:rPr>
          <w:rFonts w:hint="eastAsia" w:ascii="仿宋_GB2312" w:hAnsi="仿宋_GB2312" w:eastAsia="仿宋_GB2312" w:cs="仿宋_GB2312"/>
          <w:sz w:val="32"/>
          <w:szCs w:val="32"/>
        </w:rPr>
        <w:t>：</w:t>
      </w:r>
    </w:p>
    <w:p w14:paraId="08F88DE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38" w:afterAutospacing="0" w:line="640" w:lineRule="exact"/>
        <w:ind w:left="0" w:right="0" w:firstLine="6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sz w:val="32"/>
          <w:szCs w:val="32"/>
          <w:u w:val="none"/>
          <w:lang w:eastAsia="zh-CN"/>
        </w:rPr>
        <w:t>我公司承诺，</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申请参加本项目前5年内，在经营活动中没有重大违法违纪行为。</w:t>
      </w:r>
    </w:p>
    <w:p w14:paraId="627DE7C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u w:val="none"/>
          <w:lang w:eastAsia="zh-CN"/>
        </w:rPr>
      </w:pPr>
    </w:p>
    <w:p w14:paraId="78C3A05B">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bCs/>
          <w:sz w:val="32"/>
          <w:szCs w:val="32"/>
          <w:lang w:eastAsia="zh-CN"/>
        </w:rPr>
      </w:pPr>
    </w:p>
    <w:p w14:paraId="61E6902A">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bCs/>
          <w:sz w:val="32"/>
          <w:szCs w:val="32"/>
          <w:lang w:eastAsia="zh-CN"/>
        </w:rPr>
      </w:pPr>
    </w:p>
    <w:p w14:paraId="3665B254">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bCs/>
          <w:sz w:val="32"/>
          <w:szCs w:val="32"/>
          <w:lang w:eastAsia="zh-CN"/>
        </w:rPr>
      </w:pPr>
    </w:p>
    <w:p w14:paraId="0A89DA3B">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bCs/>
          <w:sz w:val="32"/>
          <w:szCs w:val="32"/>
          <w:lang w:eastAsia="zh-CN"/>
        </w:rPr>
      </w:pPr>
    </w:p>
    <w:p w14:paraId="14CDFB26">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bCs/>
          <w:sz w:val="32"/>
          <w:szCs w:val="32"/>
          <w:lang w:eastAsia="zh-CN"/>
        </w:rPr>
      </w:pPr>
    </w:p>
    <w:p w14:paraId="072BC8DB">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申请人：(盖公章)</w:t>
      </w:r>
    </w:p>
    <w:p w14:paraId="02B32C55">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77014065">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法定代表人：(签字或盖章)</w:t>
      </w:r>
    </w:p>
    <w:p w14:paraId="7CE2436F">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0F1B7532">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委托代理人：（签字）</w:t>
      </w:r>
    </w:p>
    <w:p w14:paraId="5614FEC8">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6010BF3D">
      <w:pPr>
        <w:keepNext w:val="0"/>
        <w:keepLines w:val="0"/>
        <w:pageBreakBefore w:val="0"/>
        <w:kinsoku/>
        <w:wordWrap/>
        <w:overflowPunct/>
        <w:topLinePunct w:val="0"/>
        <w:autoSpaceDE/>
        <w:autoSpaceDN/>
        <w:bidi w:val="0"/>
        <w:adjustRightInd/>
        <w:snapToGrid/>
        <w:spacing w:line="640" w:lineRule="exact"/>
        <w:ind w:firstLine="4320" w:firstLineChars="13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    期：   年   月   日</w:t>
      </w:r>
    </w:p>
    <w:p w14:paraId="30C65F37">
      <w:pPr>
        <w:keepNext w:val="0"/>
        <w:keepLines w:val="0"/>
        <w:pageBreakBefore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36839"/>
    </w:sdtPr>
    <w:sdtContent>
      <w:p w14:paraId="19091522">
        <w:pPr>
          <w:pStyle w:val="9"/>
          <w:jc w:val="center"/>
        </w:pPr>
        <w:r>
          <w:fldChar w:fldCharType="begin"/>
        </w:r>
        <w:r>
          <w:instrText xml:space="preserve"> PAGE   \* MERGEFORMAT </w:instrText>
        </w:r>
        <w:r>
          <w:fldChar w:fldCharType="separate"/>
        </w:r>
        <w:r>
          <w:rPr>
            <w:lang w:val="zh-CN"/>
          </w:rPr>
          <w:t>12</w:t>
        </w:r>
        <w:r>
          <w:rPr>
            <w:lang w:val="zh-CN"/>
          </w:rPr>
          <w:fldChar w:fldCharType="end"/>
        </w:r>
      </w:p>
    </w:sdtContent>
  </w:sdt>
  <w:p w14:paraId="33AB8A4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D7B44"/>
    <w:multiLevelType w:val="multilevel"/>
    <w:tmpl w:val="234D7B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YjE4MTQxZDBlZmQ2YmM3MDExZjQ1OTg1MjQ4MTIifQ=="/>
  </w:docVars>
  <w:rsids>
    <w:rsidRoot w:val="00394759"/>
    <w:rsid w:val="0000389C"/>
    <w:rsid w:val="0003219D"/>
    <w:rsid w:val="00072C07"/>
    <w:rsid w:val="00096D39"/>
    <w:rsid w:val="000A2D7C"/>
    <w:rsid w:val="000A77A1"/>
    <w:rsid w:val="000B6181"/>
    <w:rsid w:val="000C5856"/>
    <w:rsid w:val="000E4AA5"/>
    <w:rsid w:val="00102943"/>
    <w:rsid w:val="001147FC"/>
    <w:rsid w:val="00115EDE"/>
    <w:rsid w:val="00145961"/>
    <w:rsid w:val="001857BA"/>
    <w:rsid w:val="001A0BD4"/>
    <w:rsid w:val="001D388C"/>
    <w:rsid w:val="001E7BB2"/>
    <w:rsid w:val="00205EE5"/>
    <w:rsid w:val="00222BAB"/>
    <w:rsid w:val="00251647"/>
    <w:rsid w:val="002572D9"/>
    <w:rsid w:val="00275E5B"/>
    <w:rsid w:val="00290A7A"/>
    <w:rsid w:val="00291917"/>
    <w:rsid w:val="002A1016"/>
    <w:rsid w:val="002B3BE0"/>
    <w:rsid w:val="002D183E"/>
    <w:rsid w:val="002D44ED"/>
    <w:rsid w:val="002D5E58"/>
    <w:rsid w:val="002F0082"/>
    <w:rsid w:val="002F3D70"/>
    <w:rsid w:val="00314924"/>
    <w:rsid w:val="003175CD"/>
    <w:rsid w:val="00325845"/>
    <w:rsid w:val="003336D6"/>
    <w:rsid w:val="003370DD"/>
    <w:rsid w:val="0035567D"/>
    <w:rsid w:val="003741A0"/>
    <w:rsid w:val="00390D1C"/>
    <w:rsid w:val="00394759"/>
    <w:rsid w:val="003A037C"/>
    <w:rsid w:val="003C5032"/>
    <w:rsid w:val="00403E5B"/>
    <w:rsid w:val="00406B5B"/>
    <w:rsid w:val="004150AE"/>
    <w:rsid w:val="00431C4D"/>
    <w:rsid w:val="0044527A"/>
    <w:rsid w:val="00454D47"/>
    <w:rsid w:val="004B3818"/>
    <w:rsid w:val="004C0E4D"/>
    <w:rsid w:val="004C497F"/>
    <w:rsid w:val="004F7A6C"/>
    <w:rsid w:val="00501AF3"/>
    <w:rsid w:val="00502FAA"/>
    <w:rsid w:val="00507773"/>
    <w:rsid w:val="00515CEC"/>
    <w:rsid w:val="00516DC5"/>
    <w:rsid w:val="00525AED"/>
    <w:rsid w:val="005408BA"/>
    <w:rsid w:val="005563E4"/>
    <w:rsid w:val="005B1D91"/>
    <w:rsid w:val="00632128"/>
    <w:rsid w:val="00644F17"/>
    <w:rsid w:val="006536B2"/>
    <w:rsid w:val="006713BE"/>
    <w:rsid w:val="006779AC"/>
    <w:rsid w:val="006C1F57"/>
    <w:rsid w:val="006D76A3"/>
    <w:rsid w:val="006E5387"/>
    <w:rsid w:val="00701959"/>
    <w:rsid w:val="007043A6"/>
    <w:rsid w:val="00704AD5"/>
    <w:rsid w:val="00731D1C"/>
    <w:rsid w:val="007328F4"/>
    <w:rsid w:val="0079129B"/>
    <w:rsid w:val="007966A5"/>
    <w:rsid w:val="007D20B0"/>
    <w:rsid w:val="007D4261"/>
    <w:rsid w:val="007D722C"/>
    <w:rsid w:val="007E0783"/>
    <w:rsid w:val="007F21F7"/>
    <w:rsid w:val="00810CBE"/>
    <w:rsid w:val="008146E4"/>
    <w:rsid w:val="0082215D"/>
    <w:rsid w:val="00835F0F"/>
    <w:rsid w:val="008510CD"/>
    <w:rsid w:val="00866BB9"/>
    <w:rsid w:val="00875432"/>
    <w:rsid w:val="008A7760"/>
    <w:rsid w:val="008B4078"/>
    <w:rsid w:val="008C126B"/>
    <w:rsid w:val="008C6BDC"/>
    <w:rsid w:val="008D39CF"/>
    <w:rsid w:val="008D4F40"/>
    <w:rsid w:val="008E4C3E"/>
    <w:rsid w:val="008F031D"/>
    <w:rsid w:val="009627A5"/>
    <w:rsid w:val="0096500D"/>
    <w:rsid w:val="0098591D"/>
    <w:rsid w:val="009928AD"/>
    <w:rsid w:val="00993938"/>
    <w:rsid w:val="009956E8"/>
    <w:rsid w:val="009A2861"/>
    <w:rsid w:val="009B1478"/>
    <w:rsid w:val="009B5B02"/>
    <w:rsid w:val="009C156F"/>
    <w:rsid w:val="009D4AF1"/>
    <w:rsid w:val="009D6F00"/>
    <w:rsid w:val="009F25B2"/>
    <w:rsid w:val="009F297C"/>
    <w:rsid w:val="00A0393A"/>
    <w:rsid w:val="00A03F33"/>
    <w:rsid w:val="00A34D42"/>
    <w:rsid w:val="00A35075"/>
    <w:rsid w:val="00A535E9"/>
    <w:rsid w:val="00A62B29"/>
    <w:rsid w:val="00A66E7F"/>
    <w:rsid w:val="00A708E8"/>
    <w:rsid w:val="00A764B9"/>
    <w:rsid w:val="00A9588C"/>
    <w:rsid w:val="00AC6C40"/>
    <w:rsid w:val="00AD195E"/>
    <w:rsid w:val="00AF2A0C"/>
    <w:rsid w:val="00AF449B"/>
    <w:rsid w:val="00B0445D"/>
    <w:rsid w:val="00B4496A"/>
    <w:rsid w:val="00B47ACA"/>
    <w:rsid w:val="00B65015"/>
    <w:rsid w:val="00B920EA"/>
    <w:rsid w:val="00BA1DE1"/>
    <w:rsid w:val="00BB31D8"/>
    <w:rsid w:val="00BD3A96"/>
    <w:rsid w:val="00BE5C42"/>
    <w:rsid w:val="00C137E4"/>
    <w:rsid w:val="00C171D4"/>
    <w:rsid w:val="00C30066"/>
    <w:rsid w:val="00C36572"/>
    <w:rsid w:val="00C3710F"/>
    <w:rsid w:val="00C46583"/>
    <w:rsid w:val="00C50B2C"/>
    <w:rsid w:val="00C5311C"/>
    <w:rsid w:val="00C5358F"/>
    <w:rsid w:val="00C5661D"/>
    <w:rsid w:val="00C57F47"/>
    <w:rsid w:val="00C63A5F"/>
    <w:rsid w:val="00CF29F1"/>
    <w:rsid w:val="00D02FA5"/>
    <w:rsid w:val="00D23FA8"/>
    <w:rsid w:val="00D26316"/>
    <w:rsid w:val="00D564CD"/>
    <w:rsid w:val="00DB3992"/>
    <w:rsid w:val="00DC1B14"/>
    <w:rsid w:val="00DD2B0E"/>
    <w:rsid w:val="00DE2F1B"/>
    <w:rsid w:val="00DE5F53"/>
    <w:rsid w:val="00DE7248"/>
    <w:rsid w:val="00DE79BE"/>
    <w:rsid w:val="00DF5AA5"/>
    <w:rsid w:val="00E177EF"/>
    <w:rsid w:val="00E21514"/>
    <w:rsid w:val="00E34C18"/>
    <w:rsid w:val="00E94E6A"/>
    <w:rsid w:val="00EA6E4C"/>
    <w:rsid w:val="00EC4BDA"/>
    <w:rsid w:val="00ED67F2"/>
    <w:rsid w:val="00EE0F05"/>
    <w:rsid w:val="00F11C11"/>
    <w:rsid w:val="00F17446"/>
    <w:rsid w:val="00F2058E"/>
    <w:rsid w:val="00F23995"/>
    <w:rsid w:val="00F242C4"/>
    <w:rsid w:val="00F513C0"/>
    <w:rsid w:val="00F64D37"/>
    <w:rsid w:val="00F710C8"/>
    <w:rsid w:val="00F73813"/>
    <w:rsid w:val="00F760F7"/>
    <w:rsid w:val="00F82953"/>
    <w:rsid w:val="00FB204C"/>
    <w:rsid w:val="00FB3719"/>
    <w:rsid w:val="00FC5695"/>
    <w:rsid w:val="28A768C1"/>
    <w:rsid w:val="34EF38D9"/>
    <w:rsid w:val="370564E4"/>
    <w:rsid w:val="39A00EFE"/>
    <w:rsid w:val="4395572A"/>
    <w:rsid w:val="47D57C3A"/>
    <w:rsid w:val="4D3819E5"/>
    <w:rsid w:val="52AA7441"/>
    <w:rsid w:val="687D1FED"/>
    <w:rsid w:val="73FE2C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autoRedefine/>
    <w:qFormat/>
    <w:locked/>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4"/>
    <w:autoRedefine/>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25"/>
    <w:autoRedefine/>
    <w:qFormat/>
    <w:locked/>
    <w:uiPriority w:val="0"/>
    <w:pPr>
      <w:keepNext/>
      <w:keepLines/>
      <w:spacing w:before="260" w:after="260" w:line="416" w:lineRule="auto"/>
      <w:outlineLvl w:val="2"/>
    </w:pPr>
    <w:rPr>
      <w:rFonts w:ascii="Times New Roman" w:hAnsi="Times New Roman"/>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27"/>
    <w:autoRedefine/>
    <w:qFormat/>
    <w:uiPriority w:val="0"/>
    <w:pPr>
      <w:ind w:firstLine="420"/>
    </w:pPr>
    <w:rPr>
      <w:rFonts w:ascii="Times New Roman" w:hAnsi="Times New Roman"/>
      <w:szCs w:val="20"/>
    </w:rPr>
  </w:style>
  <w:style w:type="paragraph" w:styleId="6">
    <w:name w:val="Body Text"/>
    <w:basedOn w:val="1"/>
    <w:link w:val="30"/>
    <w:autoRedefine/>
    <w:qFormat/>
    <w:uiPriority w:val="1"/>
    <w:rPr>
      <w:rFonts w:ascii="宋体" w:hAnsi="宋体" w:cs="宋体"/>
      <w:sz w:val="24"/>
      <w:szCs w:val="24"/>
      <w:lang w:val="zh-CN" w:bidi="zh-CN"/>
    </w:rPr>
  </w:style>
  <w:style w:type="paragraph" w:styleId="7">
    <w:name w:val="Plain Text"/>
    <w:basedOn w:val="1"/>
    <w:link w:val="26"/>
    <w:autoRedefine/>
    <w:qFormat/>
    <w:uiPriority w:val="0"/>
    <w:pPr>
      <w:spacing w:line="360" w:lineRule="auto"/>
    </w:pPr>
    <w:rPr>
      <w:rFonts w:ascii="Times New Roman" w:hAnsi="Courier New"/>
      <w:sz w:val="24"/>
      <w:szCs w:val="24"/>
    </w:rPr>
  </w:style>
  <w:style w:type="paragraph" w:styleId="8">
    <w:name w:val="Balloon Text"/>
    <w:basedOn w:val="1"/>
    <w:link w:val="22"/>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locked/>
    <w:uiPriority w:val="39"/>
    <w:pPr>
      <w:widowControl/>
      <w:tabs>
        <w:tab w:val="right" w:leader="dot" w:pos="9628"/>
      </w:tabs>
      <w:spacing w:after="100" w:line="400" w:lineRule="exact"/>
      <w:jc w:val="left"/>
    </w:pPr>
    <w:rPr>
      <w:rFonts w:ascii="宋体" w:hAnsi="宋体" w:cs="宋体"/>
      <w:kern w:val="36"/>
      <w:sz w:val="22"/>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autoRedefine/>
    <w:qFormat/>
    <w:locked/>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autoRedefine/>
    <w:unhideWhenUsed/>
    <w:qFormat/>
    <w:uiPriority w:val="99"/>
    <w:rPr>
      <w:color w:val="0000FF"/>
      <w:u w:val="single"/>
    </w:rPr>
  </w:style>
  <w:style w:type="paragraph" w:styleId="17">
    <w:name w:val="List Paragraph"/>
    <w:basedOn w:val="1"/>
    <w:autoRedefine/>
    <w:qFormat/>
    <w:uiPriority w:val="99"/>
    <w:pPr>
      <w:ind w:firstLine="420" w:firstLineChars="200"/>
    </w:pPr>
  </w:style>
  <w:style w:type="paragraph" w:customStyle="1" w:styleId="18">
    <w:name w:val="目录"/>
    <w:basedOn w:val="1"/>
    <w:autoRedefine/>
    <w:qFormat/>
    <w:uiPriority w:val="99"/>
    <w:pPr>
      <w:widowControl/>
      <w:jc w:val="center"/>
    </w:pPr>
    <w:rPr>
      <w:rFonts w:ascii="宋体" w:hAnsi="Times New Roman"/>
      <w:b/>
      <w:kern w:val="0"/>
      <w:sz w:val="36"/>
      <w:szCs w:val="20"/>
    </w:rPr>
  </w:style>
  <w:style w:type="character" w:customStyle="1" w:styleId="19">
    <w:name w:val="页眉 字符"/>
    <w:basedOn w:val="15"/>
    <w:link w:val="10"/>
    <w:autoRedefine/>
    <w:qFormat/>
    <w:uiPriority w:val="99"/>
    <w:rPr>
      <w:sz w:val="18"/>
      <w:szCs w:val="18"/>
    </w:rPr>
  </w:style>
  <w:style w:type="character" w:customStyle="1" w:styleId="20">
    <w:name w:val="页脚 字符"/>
    <w:basedOn w:val="15"/>
    <w:link w:val="9"/>
    <w:autoRedefine/>
    <w:qFormat/>
    <w:uiPriority w:val="99"/>
    <w:rPr>
      <w:sz w:val="18"/>
      <w:szCs w:val="18"/>
    </w:rPr>
  </w:style>
  <w:style w:type="paragraph" w:styleId="21">
    <w:name w:val="No Spacing"/>
    <w:link w:val="28"/>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框文本 字符"/>
    <w:basedOn w:val="15"/>
    <w:link w:val="8"/>
    <w:autoRedefine/>
    <w:semiHidden/>
    <w:qFormat/>
    <w:uiPriority w:val="99"/>
    <w:rPr>
      <w:sz w:val="18"/>
      <w:szCs w:val="18"/>
    </w:rPr>
  </w:style>
  <w:style w:type="character" w:customStyle="1" w:styleId="23">
    <w:name w:val="标题 1 字符"/>
    <w:basedOn w:val="15"/>
    <w:link w:val="2"/>
    <w:autoRedefine/>
    <w:qFormat/>
    <w:uiPriority w:val="99"/>
    <w:rPr>
      <w:rFonts w:ascii="Times New Roman" w:hAnsi="Times New Roman"/>
      <w:b/>
      <w:bCs/>
      <w:kern w:val="44"/>
      <w:sz w:val="44"/>
      <w:szCs w:val="44"/>
    </w:rPr>
  </w:style>
  <w:style w:type="character" w:customStyle="1" w:styleId="24">
    <w:name w:val="标题 2 字符"/>
    <w:basedOn w:val="15"/>
    <w:link w:val="3"/>
    <w:autoRedefine/>
    <w:qFormat/>
    <w:uiPriority w:val="0"/>
    <w:rPr>
      <w:rFonts w:ascii="Cambria" w:hAnsi="Cambria"/>
      <w:b/>
      <w:bCs/>
      <w:sz w:val="32"/>
      <w:szCs w:val="32"/>
    </w:rPr>
  </w:style>
  <w:style w:type="character" w:customStyle="1" w:styleId="25">
    <w:name w:val="标题 3 字符"/>
    <w:basedOn w:val="15"/>
    <w:link w:val="4"/>
    <w:autoRedefine/>
    <w:qFormat/>
    <w:uiPriority w:val="0"/>
    <w:rPr>
      <w:rFonts w:ascii="Times New Roman" w:hAnsi="Times New Roman"/>
      <w:b/>
      <w:bCs/>
      <w:sz w:val="32"/>
      <w:szCs w:val="32"/>
    </w:rPr>
  </w:style>
  <w:style w:type="character" w:customStyle="1" w:styleId="26">
    <w:name w:val="纯文本 字符"/>
    <w:basedOn w:val="15"/>
    <w:link w:val="7"/>
    <w:autoRedefine/>
    <w:qFormat/>
    <w:uiPriority w:val="0"/>
    <w:rPr>
      <w:rFonts w:ascii="Times New Roman" w:hAnsi="Courier New"/>
      <w:sz w:val="24"/>
      <w:szCs w:val="24"/>
    </w:rPr>
  </w:style>
  <w:style w:type="character" w:customStyle="1" w:styleId="27">
    <w:name w:val="正文缩进 字符"/>
    <w:link w:val="5"/>
    <w:autoRedefine/>
    <w:qFormat/>
    <w:uiPriority w:val="0"/>
    <w:rPr>
      <w:rFonts w:ascii="Times New Roman" w:hAnsi="Times New Roman"/>
      <w:szCs w:val="20"/>
    </w:rPr>
  </w:style>
  <w:style w:type="character" w:customStyle="1" w:styleId="28">
    <w:name w:val="无间隔 字符"/>
    <w:basedOn w:val="15"/>
    <w:link w:val="21"/>
    <w:autoRedefine/>
    <w:qFormat/>
    <w:uiPriority w:val="1"/>
    <w:rPr>
      <w:rFonts w:ascii="Times New Roman" w:hAnsi="Times New Roman"/>
      <w:szCs w:val="24"/>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 字符"/>
    <w:basedOn w:val="15"/>
    <w:link w:val="6"/>
    <w:autoRedefine/>
    <w:qFormat/>
    <w:uiPriority w:val="1"/>
    <w:rPr>
      <w:rFonts w:ascii="宋体" w:hAnsi="宋体" w:cs="宋体"/>
      <w:kern w:val="2"/>
      <w:sz w:val="24"/>
      <w:szCs w:val="24"/>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2100</Words>
  <Characters>2198</Characters>
  <Lines>50</Lines>
  <Paragraphs>14</Paragraphs>
  <TotalTime>3</TotalTime>
  <ScaleCrop>false</ScaleCrop>
  <LinksUpToDate>false</LinksUpToDate>
  <CharactersWithSpaces>2533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2019-02-22T03:11:00Z</dcterms:created>
  <dc:creator>yuanyuan</dc:creator>
  <cp:lastModifiedBy>璐璐</cp:lastModifiedBy>
  <cp:lastPrinted>2025-01-20T02:21:19Z</cp:lastPrinted>
  <dcterms:modified xsi:type="dcterms:W3CDTF">2025-01-20T02:55:30Z</dcterms:modified>
  <dc:title>四川师范大学投资管理有限公司</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3069CE52708A439394543D093AA8A733_13</vt:lpwstr>
  </property>
  <property fmtid="{D5CDD505-2E9C-101B-9397-08002B2CF9AE}" pid="4" name="KSOTemplateDocerSaveRecord">
    <vt:lpwstr>eyJoZGlkIjoiMmQzYjE4MTQxZDBlZmQ2YmM3MDExZjQ1OTg1MjQ4MTIiLCJ1c2VySWQiOiI5ODI1NzI1NDgifQ==</vt:lpwstr>
  </property>
</Properties>
</file>