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bookmarkStart w:id="0" w:name="_GoBack"/>
      <w:bookmarkEnd w:id="0"/>
    </w:p>
    <w:p>
      <w:pPr>
        <w:pStyle w:val="3"/>
        <w:shd w:val="clear" w:color="auto" w:fill="FFFFFF"/>
        <w:spacing w:before="250" w:after="125"/>
        <w:jc w:val="center"/>
        <w:rPr>
          <w:rFonts w:ascii="Helvetica" w:hAnsi="Helvetica"/>
          <w:b w:val="0"/>
          <w:bCs w:val="0"/>
          <w:color w:val="333333"/>
          <w:sz w:val="30"/>
          <w:szCs w:val="30"/>
        </w:rPr>
      </w:pPr>
      <w:r>
        <w:rPr>
          <w:rFonts w:hint="eastAsia"/>
        </w:rPr>
        <w:t>四川汇丰西部企业管理有限公司、</w:t>
      </w:r>
      <w:r>
        <w:t>四川师大置业发展有限公司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充电宝场地使用</w:t>
      </w:r>
      <w:r>
        <w:rPr>
          <w:rFonts w:hint="eastAsia" w:ascii="宋体" w:hAnsi="宋体"/>
          <w:b/>
          <w:sz w:val="32"/>
          <w:szCs w:val="32"/>
        </w:rPr>
        <w:t>报价表</w:t>
      </w:r>
    </w:p>
    <w:p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（人民币：元）</w:t>
      </w:r>
    </w:p>
    <w:p>
      <w:pPr>
        <w:spacing w:line="360" w:lineRule="auto"/>
        <w:jc w:val="right"/>
        <w:rPr>
          <w:rFonts w:ascii="宋体" w:hAnsi="宋体"/>
          <w:sz w:val="24"/>
        </w:rPr>
      </w:pPr>
    </w:p>
    <w:tbl>
      <w:tblPr>
        <w:tblStyle w:val="6"/>
        <w:tblW w:w="96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2003"/>
        <w:gridCol w:w="1007"/>
        <w:gridCol w:w="829"/>
        <w:gridCol w:w="497"/>
        <w:gridCol w:w="634"/>
        <w:gridCol w:w="977"/>
        <w:gridCol w:w="3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81" w:type="dxa"/>
            <w:vAlign w:val="center"/>
          </w:tcPr>
          <w:p>
            <w:pPr>
              <w:tabs>
                <w:tab w:val="left" w:pos="296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序号</w:t>
            </w:r>
          </w:p>
        </w:tc>
        <w:tc>
          <w:tcPr>
            <w:tcW w:w="20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货物名称</w:t>
            </w:r>
          </w:p>
        </w:tc>
        <w:tc>
          <w:tcPr>
            <w:tcW w:w="10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</w:t>
            </w:r>
          </w:p>
        </w:tc>
        <w:tc>
          <w:tcPr>
            <w:tcW w:w="8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</w:t>
            </w:r>
          </w:p>
        </w:tc>
        <w:tc>
          <w:tcPr>
            <w:tcW w:w="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</w:t>
            </w:r>
          </w:p>
        </w:tc>
        <w:tc>
          <w:tcPr>
            <w:tcW w:w="6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数量</w:t>
            </w:r>
          </w:p>
        </w:tc>
        <w:tc>
          <w:tcPr>
            <w:tcW w:w="9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金额</w:t>
            </w:r>
          </w:p>
        </w:tc>
        <w:tc>
          <w:tcPr>
            <w:tcW w:w="32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tblHeader/>
          <w:jc w:val="center"/>
        </w:trPr>
        <w:tc>
          <w:tcPr>
            <w:tcW w:w="4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00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手机充电宝</w:t>
            </w:r>
          </w:p>
        </w:tc>
        <w:tc>
          <w:tcPr>
            <w:tcW w:w="1007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6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9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公司提供样机参考,每个点位提供的充电宝机身高度不高于2.0米，占地面积不超过1平方米。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484" w:type="dxa"/>
            <w:gridSpan w:val="2"/>
            <w:vAlign w:val="center"/>
          </w:tcPr>
          <w:p>
            <w:pPr>
              <w:tabs>
                <w:tab w:val="left" w:pos="296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合   计</w:t>
            </w:r>
          </w:p>
        </w:tc>
        <w:tc>
          <w:tcPr>
            <w:tcW w:w="7144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小写：       元 ，大写：                        圆</w:t>
            </w: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供 应 商：</w:t>
      </w:r>
      <w:r>
        <w:rPr>
          <w:rFonts w:hint="eastAsia" w:ascii="宋体" w:hAnsi="宋体"/>
          <w:sz w:val="24"/>
          <w:u w:val="single"/>
        </w:rPr>
        <w:t xml:space="preserve">                                  （盖章）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联 系 人：</w:t>
      </w:r>
      <w:r>
        <w:rPr>
          <w:rFonts w:hint="eastAsia" w:ascii="宋体" w:hAnsi="宋体"/>
          <w:sz w:val="24"/>
          <w:u w:val="single"/>
        </w:rPr>
        <w:t xml:space="preserve">                  （签字）</w:t>
      </w:r>
      <w:r>
        <w:rPr>
          <w:rFonts w:hint="eastAsia" w:ascii="宋体" w:hAnsi="宋体"/>
          <w:sz w:val="24"/>
        </w:rPr>
        <w:t>联系电话：</w:t>
      </w:r>
      <w:r>
        <w:rPr>
          <w:rFonts w:hint="eastAsia" w:ascii="宋体" w:hAnsi="宋体"/>
          <w:sz w:val="24"/>
          <w:u w:val="single"/>
        </w:rPr>
        <w:t xml:space="preserve">                           </w:t>
      </w:r>
    </w:p>
    <w:p>
      <w:pPr>
        <w:spacing w:line="360" w:lineRule="auto"/>
        <w:ind w:left="323" w:firstLine="480" w:firstLineChars="2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日</w:t>
      </w:r>
    </w:p>
    <w:p>
      <w:pPr>
        <w:ind w:left="720" w:hanging="720" w:hangingChars="300"/>
        <w:rPr>
          <w:rFonts w:ascii="宋体" w:hAnsi="宋体"/>
          <w:sz w:val="24"/>
        </w:rPr>
      </w:pPr>
    </w:p>
    <w:p>
      <w:pPr>
        <w:ind w:left="720" w:hanging="720" w:hangingChars="300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 xml:space="preserve">注： </w:t>
      </w:r>
      <w:r>
        <w:rPr>
          <w:rFonts w:hint="eastAsia" w:ascii="宋体" w:hAnsi="宋体" w:cs="宋体"/>
          <w:sz w:val="24"/>
        </w:rPr>
        <w:t>1.本项目最低报价不得低于2000元/年/台，原则上合同一年一签，合同期满后，如需续租，在同等条件下优先考虑；摆放点位及台数由双方共同确认后约定在合同内；供应方可自行踏勘现场，联系人王老师：84683000.</w:t>
      </w:r>
    </w:p>
    <w:p>
      <w:pPr>
        <w:widowControl/>
        <w:adjustRightInd w:val="0"/>
        <w:spacing w:line="380" w:lineRule="exact"/>
        <w:ind w:left="709" w:leftChars="180" w:hanging="331" w:hangingChars="13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2.企业需提供</w:t>
      </w:r>
      <w:r>
        <w:rPr>
          <w:rFonts w:ascii="宋体" w:hAnsi="宋体" w:cs="宋体"/>
          <w:sz w:val="24"/>
        </w:rPr>
        <w:t>企业营业执照</w:t>
      </w:r>
      <w:r>
        <w:rPr>
          <w:rFonts w:hint="eastAsia" w:ascii="宋体" w:hAnsi="宋体" w:cs="宋体"/>
          <w:sz w:val="24"/>
        </w:rPr>
        <w:t>复印件（复印件上盖有企业鲜章）、法人或被授权人身份证复印件；</w:t>
      </w:r>
      <w:r>
        <w:rPr>
          <w:rFonts w:hint="eastAsia" w:ascii="宋体" w:hAnsi="宋体"/>
          <w:sz w:val="24"/>
        </w:rPr>
        <w:t>入住产品的产品资料、合格证书</w:t>
      </w:r>
      <w:r>
        <w:rPr>
          <w:rFonts w:hint="eastAsia" w:ascii="宋体" w:hAnsi="宋体"/>
          <w:color w:val="000000"/>
          <w:sz w:val="24"/>
          <w:szCs w:val="28"/>
        </w:rPr>
        <w:t>；</w:t>
      </w:r>
    </w:p>
    <w:p>
      <w:pPr>
        <w:widowControl/>
        <w:adjustRightInd w:val="0"/>
        <w:spacing w:line="380" w:lineRule="exact"/>
        <w:ind w:left="835" w:leftChars="226" w:hanging="360" w:hangingChars="1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3.</w:t>
      </w:r>
      <w:r>
        <w:rPr>
          <w:rFonts w:hint="eastAsia" w:ascii="宋体" w:hAnsi="宋体"/>
          <w:color w:val="000000"/>
          <w:sz w:val="24"/>
          <w:szCs w:val="28"/>
        </w:rPr>
        <w:t>公司提供每台产品不超过30口（充电宝），每台产品每月免费10度电，超过部分由供方按公司（学校）要求结算电费；产品的运输、安装、维护等一切费用均由供方自行负责；</w:t>
      </w:r>
    </w:p>
    <w:p>
      <w:pPr>
        <w:spacing w:line="360" w:lineRule="auto"/>
        <w:rPr>
          <w:rFonts w:ascii="宋体" w:hAnsi="宋体"/>
          <w:color w:val="000000"/>
          <w:sz w:val="24"/>
          <w:szCs w:val="28"/>
        </w:rPr>
      </w:pPr>
      <w:r>
        <w:rPr>
          <w:rFonts w:hint="eastAsia" w:ascii="仿宋_GB2312" w:hAnsi="Verdana" w:eastAsia="仿宋_GB2312" w:cs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hAnsi="宋体" w:cs="Arial"/>
          <w:sz w:val="24"/>
        </w:rPr>
        <w:t>4.请报价人将此表和需要提交的材料于2019年5月10日12:00前前密封交至成都市龙泉驿区洪河大道中路351号，四川师范大学东区学生公寓管理服务中心服务大厅；联系人：王</w:t>
      </w:r>
      <w:r>
        <w:rPr>
          <w:rFonts w:hAnsi="宋体" w:cs="Arial"/>
          <w:sz w:val="24"/>
        </w:rPr>
        <w:t>老师</w:t>
      </w:r>
      <w:r>
        <w:rPr>
          <w:rFonts w:hint="eastAsia" w:hAnsi="宋体" w:cs="Arial"/>
          <w:sz w:val="24"/>
        </w:rPr>
        <w:t>，</w:t>
      </w:r>
      <w:r>
        <w:rPr>
          <w:rFonts w:hAnsi="宋体" w:cs="Arial"/>
          <w:sz w:val="24"/>
        </w:rPr>
        <w:t>联系电话：028-84</w:t>
      </w:r>
      <w:r>
        <w:rPr>
          <w:rFonts w:hint="eastAsia" w:hAnsi="宋体" w:cs="Arial"/>
          <w:sz w:val="24"/>
        </w:rPr>
        <w:t>683000。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5620A"/>
    <w:rsid w:val="00172A27"/>
    <w:rsid w:val="00250FCF"/>
    <w:rsid w:val="00265DCF"/>
    <w:rsid w:val="00267A98"/>
    <w:rsid w:val="002D1B73"/>
    <w:rsid w:val="00351210"/>
    <w:rsid w:val="003D5F94"/>
    <w:rsid w:val="00421AE6"/>
    <w:rsid w:val="00495D01"/>
    <w:rsid w:val="004D295B"/>
    <w:rsid w:val="004E7F4C"/>
    <w:rsid w:val="0050212C"/>
    <w:rsid w:val="006530A4"/>
    <w:rsid w:val="0086200C"/>
    <w:rsid w:val="008C04D9"/>
    <w:rsid w:val="00923A12"/>
    <w:rsid w:val="009528E8"/>
    <w:rsid w:val="009B7703"/>
    <w:rsid w:val="00AF1EFD"/>
    <w:rsid w:val="00B27B79"/>
    <w:rsid w:val="00B3438B"/>
    <w:rsid w:val="00B67A97"/>
    <w:rsid w:val="00CF7239"/>
    <w:rsid w:val="00DB0E75"/>
    <w:rsid w:val="00DF119B"/>
    <w:rsid w:val="00EE572B"/>
    <w:rsid w:val="00F12BE9"/>
    <w:rsid w:val="00F5452B"/>
    <w:rsid w:val="064162AE"/>
    <w:rsid w:val="0C607FFE"/>
    <w:rsid w:val="102659CB"/>
    <w:rsid w:val="133F7B39"/>
    <w:rsid w:val="14EF0366"/>
    <w:rsid w:val="18DD76C4"/>
    <w:rsid w:val="1A1E307E"/>
    <w:rsid w:val="1A630F00"/>
    <w:rsid w:val="1AAF0F5A"/>
    <w:rsid w:val="1F477FE0"/>
    <w:rsid w:val="1FE12AE0"/>
    <w:rsid w:val="2D983A34"/>
    <w:rsid w:val="2F8C5D9C"/>
    <w:rsid w:val="37C04AF8"/>
    <w:rsid w:val="42AE0D9C"/>
    <w:rsid w:val="433148D5"/>
    <w:rsid w:val="47CC16B3"/>
    <w:rsid w:val="4A6C07F2"/>
    <w:rsid w:val="68953223"/>
    <w:rsid w:val="71E837E6"/>
    <w:rsid w:val="74253343"/>
    <w:rsid w:val="7F35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widowControl/>
      <w:spacing w:before="30" w:after="30"/>
      <w:jc w:val="left"/>
      <w:outlineLvl w:val="0"/>
    </w:pPr>
    <w:rPr>
      <w:rFonts w:ascii="宋体" w:hAnsi="宋体" w:cs="宋体"/>
      <w:color w:val="000000"/>
      <w:kern w:val="36"/>
      <w:sz w:val="43"/>
      <w:szCs w:val="43"/>
    </w:rPr>
  </w:style>
  <w:style w:type="paragraph" w:styleId="3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nhideWhenUsed/>
    <w:uiPriority w:val="99"/>
  </w:style>
  <w:style w:type="character" w:customStyle="1" w:styleId="9">
    <w:name w:val="页眉 Char"/>
    <w:basedOn w:val="7"/>
    <w:link w:val="5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页脚 Char"/>
    <w:basedOn w:val="7"/>
    <w:link w:val="4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2">
    <w:name w:val="标题 1 Char"/>
    <w:basedOn w:val="7"/>
    <w:link w:val="2"/>
    <w:uiPriority w:val="0"/>
    <w:rPr>
      <w:rFonts w:ascii="宋体" w:hAnsi="宋体" w:eastAsia="宋体" w:cs="宋体"/>
      <w:color w:val="000000"/>
      <w:kern w:val="36"/>
      <w:sz w:val="43"/>
      <w:szCs w:val="43"/>
    </w:rPr>
  </w:style>
  <w:style w:type="paragraph" w:customStyle="1" w:styleId="13">
    <w:name w:val="正文首行缩进两字符"/>
    <w:basedOn w:val="1"/>
    <w:uiPriority w:val="0"/>
    <w:pPr>
      <w:spacing w:line="360" w:lineRule="auto"/>
      <w:ind w:firstLine="200" w:firstLineChars="200"/>
    </w:pPr>
  </w:style>
  <w:style w:type="character" w:customStyle="1" w:styleId="14">
    <w:name w:val="标题 3 Char"/>
    <w:basedOn w:val="7"/>
    <w:link w:val="3"/>
    <w:semiHidden/>
    <w:uiPriority w:val="9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</Words>
  <Characters>852</Characters>
  <Lines>7</Lines>
  <Paragraphs>1</Paragraphs>
  <TotalTime>58</TotalTime>
  <ScaleCrop>false</ScaleCrop>
  <LinksUpToDate>false</LinksUpToDate>
  <CharactersWithSpaces>1000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2019-04-17T01:50:00Z</dcterms:created>
  <dc:creator>Administrator</dc:creator>
  <cp:lastModifiedBy>小辰雪。</cp:lastModifiedBy>
  <cp:lastPrinted>2012-11-21T07:45:00Z</cp:lastPrinted>
  <dcterms:modified xsi:type="dcterms:W3CDTF">2019-05-07T02:01:13Z</dcterms:modified>
  <dc:title>四川师范大学饮食中心桃李园餐厅抽排系统改造设备采购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