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Ansi="宋体"/>
          <w:bCs/>
          <w:kern w:val="2"/>
          <w:sz w:val="32"/>
          <w:szCs w:val="32"/>
        </w:rPr>
      </w:pPr>
      <w:r>
        <w:rPr>
          <w:rFonts w:hint="eastAsia" w:hAnsi="宋体"/>
          <w:bCs/>
          <w:kern w:val="2"/>
          <w:sz w:val="32"/>
          <w:szCs w:val="32"/>
        </w:rPr>
        <w:t>一、报价表</w:t>
      </w:r>
    </w:p>
    <w:p>
      <w:pPr>
        <w:pStyle w:val="4"/>
        <w:spacing w:line="360" w:lineRule="auto"/>
        <w:rPr>
          <w:rFonts w:hAnsi="宋体"/>
          <w:bCs/>
          <w:kern w:val="2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致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四川明明德教育咨询有限公司：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我公司仔细研究了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四川明明德教育咨询有限公司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饮品杯以及外带杯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u w:val="none"/>
        </w:rPr>
        <w:t>的基本情况，</w:t>
      </w:r>
      <w:r>
        <w:rPr>
          <w:rFonts w:hint="eastAsia" w:ascii="宋体" w:hAnsi="宋体" w:eastAsia="宋体" w:cs="宋体"/>
          <w:sz w:val="28"/>
          <w:szCs w:val="28"/>
        </w:rPr>
        <w:t>根据本公司的实际情况,我公司报价为: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申请人：(盖公章)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法定代表人：(签字或盖章)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委托代理人：（签字）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4825"/>
    <w:rsid w:val="0E4C4825"/>
    <w:rsid w:val="15E71A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"/>
    <w:basedOn w:val="1"/>
    <w:qFormat/>
    <w:uiPriority w:val="99"/>
    <w:pPr>
      <w:widowControl/>
      <w:jc w:val="center"/>
    </w:pPr>
    <w:rPr>
      <w:rFonts w:ascii="宋体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2018-07-17T08:50:00Z</dcterms:created>
  <dc:creator>Administrator</dc:creator>
  <cp:lastModifiedBy>Administrator</cp:lastModifiedBy>
  <dcterms:modified xsi:type="dcterms:W3CDTF">2018-09-06T08:06:41Z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